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jc w:val="center"/>
        <w:rPr>
          <w:rFonts w:ascii="黑体" w:hAnsi="黑体" w:eastAsia="黑体"/>
          <w:sz w:val="36"/>
          <w:szCs w:val="36"/>
        </w:rPr>
      </w:pPr>
      <w:r>
        <w:rPr>
          <w:rFonts w:hint="eastAsia" w:ascii="黑体" w:hAnsi="黑体" w:eastAsia="黑体"/>
          <w:sz w:val="36"/>
          <w:szCs w:val="36"/>
        </w:rPr>
        <w:t>河北省普通高校专科接本科教育考试</w:t>
      </w:r>
    </w:p>
    <w:p>
      <w:pPr>
        <w:spacing w:line="300" w:lineRule="auto"/>
        <w:jc w:val="center"/>
        <w:rPr>
          <w:rFonts w:ascii="黑体" w:hAnsi="黑体" w:eastAsia="黑体"/>
          <w:sz w:val="36"/>
          <w:szCs w:val="36"/>
        </w:rPr>
      </w:pPr>
      <w:r>
        <w:rPr>
          <w:rFonts w:hint="eastAsia" w:ascii="黑体" w:hAnsi="黑体" w:eastAsia="黑体"/>
          <w:sz w:val="36"/>
          <w:szCs w:val="36"/>
        </w:rPr>
        <w:t>国际经济与贸易专业考试说明</w:t>
      </w:r>
    </w:p>
    <w:p>
      <w:pPr>
        <w:spacing w:line="300" w:lineRule="auto"/>
        <w:jc w:val="center"/>
        <w:rPr>
          <w:rFonts w:ascii="楷体" w:hAnsi="楷体" w:eastAsia="楷体"/>
          <w:b/>
          <w:sz w:val="32"/>
          <w:szCs w:val="32"/>
        </w:rPr>
      </w:pPr>
      <w:bookmarkStart w:id="0" w:name="_GoBack"/>
      <w:bookmarkEnd w:id="0"/>
    </w:p>
    <w:p>
      <w:pPr>
        <w:spacing w:line="300" w:lineRule="auto"/>
        <w:jc w:val="center"/>
        <w:rPr>
          <w:rFonts w:ascii="楷体" w:hAnsi="楷体" w:eastAsia="楷体"/>
          <w:b/>
          <w:sz w:val="32"/>
          <w:szCs w:val="32"/>
        </w:rPr>
      </w:pPr>
      <w:r>
        <w:rPr>
          <w:rFonts w:hint="eastAsia" w:ascii="楷体" w:hAnsi="楷体" w:eastAsia="楷体"/>
          <w:b/>
          <w:sz w:val="32"/>
          <w:szCs w:val="32"/>
        </w:rPr>
        <w:t>第一部分</w:t>
      </w:r>
      <w:r>
        <w:rPr>
          <w:rFonts w:ascii="楷体" w:hAnsi="楷体" w:eastAsia="楷体"/>
          <w:b/>
          <w:sz w:val="32"/>
          <w:szCs w:val="32"/>
        </w:rPr>
        <w:t>：</w:t>
      </w:r>
      <w:r>
        <w:rPr>
          <w:rFonts w:hint="eastAsia" w:ascii="楷体" w:hAnsi="楷体" w:eastAsia="楷体"/>
          <w:b/>
          <w:sz w:val="32"/>
          <w:szCs w:val="32"/>
        </w:rPr>
        <w:t>国际贸易实务</w:t>
      </w:r>
    </w:p>
    <w:p>
      <w:pPr>
        <w:spacing w:line="300" w:lineRule="auto"/>
        <w:jc w:val="center"/>
        <w:rPr>
          <w:rFonts w:asciiTheme="minorEastAsia" w:hAnsiTheme="minorEastAsia"/>
          <w:b/>
          <w:sz w:val="32"/>
          <w:szCs w:val="32"/>
        </w:rPr>
      </w:pPr>
      <w:r>
        <w:rPr>
          <w:rFonts w:hint="eastAsia" w:asciiTheme="minorEastAsia" w:hAnsiTheme="minorEastAsia"/>
          <w:b/>
          <w:sz w:val="32"/>
          <w:szCs w:val="32"/>
        </w:rPr>
        <w:t>Ⅰ.课程简介</w:t>
      </w:r>
    </w:p>
    <w:p>
      <w:pPr>
        <w:spacing w:line="300" w:lineRule="auto"/>
        <w:jc w:val="left"/>
        <w:rPr>
          <w:rFonts w:ascii="黑体" w:hAnsi="黑体" w:eastAsia="黑体"/>
          <w:szCs w:val="21"/>
        </w:rPr>
      </w:pPr>
      <w:r>
        <w:rPr>
          <w:rFonts w:hint="eastAsia" w:ascii="黑体" w:hAnsi="黑体" w:eastAsia="黑体"/>
          <w:szCs w:val="21"/>
        </w:rPr>
        <w:t>一、内容概述与要求</w:t>
      </w:r>
    </w:p>
    <w:p>
      <w:pPr>
        <w:spacing w:line="300" w:lineRule="auto"/>
        <w:ind w:firstLine="420" w:firstLineChars="200"/>
        <w:jc w:val="left"/>
        <w:rPr>
          <w:rFonts w:asciiTheme="minorEastAsia" w:hAnsiTheme="minorEastAsia"/>
          <w:szCs w:val="21"/>
        </w:rPr>
      </w:pPr>
      <w:r>
        <w:rPr>
          <w:rFonts w:hint="eastAsia" w:asciiTheme="minorEastAsia" w:hAnsiTheme="minorEastAsia"/>
          <w:szCs w:val="21"/>
        </w:rPr>
        <w:t>国际贸易实务考试是为招收国际经济与贸易专业专科接本科学生而实施的入学考试。</w:t>
      </w:r>
    </w:p>
    <w:p>
      <w:pPr>
        <w:spacing w:line="300" w:lineRule="auto"/>
        <w:ind w:firstLine="432"/>
        <w:jc w:val="left"/>
        <w:rPr>
          <w:rFonts w:asciiTheme="minorEastAsia" w:hAnsiTheme="minorEastAsia"/>
          <w:szCs w:val="21"/>
        </w:rPr>
      </w:pPr>
      <w:r>
        <w:rPr>
          <w:rFonts w:hint="eastAsia" w:asciiTheme="minorEastAsia" w:hAnsiTheme="minorEastAsia"/>
          <w:szCs w:val="21"/>
        </w:rPr>
        <w:t>参加国际贸易实务考试的考生应该理解《国际贸易实务》中</w:t>
      </w:r>
      <w:r>
        <w:rPr>
          <w:rFonts w:hint="eastAsia" w:ascii="宋体" w:hAnsi="宋体" w:cs="宋体"/>
          <w:color w:val="000000"/>
        </w:rPr>
        <w:t>进出口交易的基本概念和基本理论；以国际贸易合同为基础，以合同签订及履行的业务操作流程为轴心，掌握国际贸易合同的各项主要交易条款，</w:t>
      </w:r>
      <w:r>
        <w:rPr>
          <w:rFonts w:hint="eastAsia" w:ascii="宋体" w:hAnsi="宋体" w:cs="宋体"/>
        </w:rPr>
        <w:t>形成较为完备的国际贸易实务知识体系与理论框架；</w:t>
      </w:r>
      <w:r>
        <w:rPr>
          <w:rFonts w:hint="eastAsia" w:ascii="宋体" w:hAnsi="宋体" w:cs="宋体"/>
          <w:color w:val="000000"/>
        </w:rPr>
        <w:t>初步掌握国际贸易合同磋商与签订的基本方法与技巧，具有分析处理国际贸易实际业务工作的能力。</w:t>
      </w:r>
    </w:p>
    <w:p>
      <w:pPr>
        <w:spacing w:line="300" w:lineRule="auto"/>
        <w:jc w:val="left"/>
        <w:rPr>
          <w:rFonts w:ascii="黑体" w:hAnsi="黑体" w:eastAsia="黑体"/>
          <w:szCs w:val="21"/>
        </w:rPr>
      </w:pPr>
      <w:r>
        <w:rPr>
          <w:rFonts w:hint="eastAsia" w:ascii="黑体" w:hAnsi="黑体" w:eastAsia="黑体"/>
          <w:szCs w:val="21"/>
        </w:rPr>
        <w:t>二、考试形式与试卷结构</w:t>
      </w:r>
    </w:p>
    <w:p>
      <w:pPr>
        <w:spacing w:line="300" w:lineRule="auto"/>
        <w:ind w:firstLine="432"/>
        <w:jc w:val="left"/>
        <w:rPr>
          <w:rFonts w:asciiTheme="minorEastAsia" w:hAnsiTheme="minorEastAsia"/>
          <w:szCs w:val="21"/>
        </w:rPr>
      </w:pPr>
      <w:r>
        <w:rPr>
          <w:rFonts w:hint="eastAsia" w:asciiTheme="minorEastAsia" w:hAnsiTheme="minorEastAsia"/>
          <w:szCs w:val="21"/>
        </w:rPr>
        <w:t>考试采用闭卷、笔试形式，全卷满分为150分，考试时间为75分钟。</w:t>
      </w:r>
    </w:p>
    <w:p>
      <w:pPr>
        <w:spacing w:line="300" w:lineRule="auto"/>
        <w:ind w:firstLine="432"/>
        <w:jc w:val="left"/>
        <w:rPr>
          <w:rFonts w:asciiTheme="minorEastAsia" w:hAnsiTheme="minorEastAsia"/>
          <w:szCs w:val="21"/>
        </w:rPr>
      </w:pPr>
      <w:r>
        <w:rPr>
          <w:rFonts w:hint="eastAsia" w:asciiTheme="minorEastAsia" w:hAnsiTheme="minorEastAsia"/>
          <w:szCs w:val="21"/>
        </w:rPr>
        <w:t>试卷包括名词解释（20分）、单项选择题（20分）、多项选择题（30分）、简答题（30分）、计算题（30分）和案例分析题（20分）。其中，单项选择题为四选一型；多项选择题至少有两个答案正确，多选、少选、错选均不得分；计算题应列出计算公式，写明计算步骤；案例分析题应结合所学理论知识分析实际问题。</w:t>
      </w:r>
    </w:p>
    <w:p>
      <w:pPr>
        <w:spacing w:line="300" w:lineRule="auto"/>
        <w:jc w:val="center"/>
        <w:rPr>
          <w:rFonts w:asciiTheme="minorEastAsia" w:hAnsiTheme="minorEastAsia"/>
          <w:b/>
          <w:sz w:val="32"/>
          <w:szCs w:val="32"/>
        </w:rPr>
      </w:pPr>
    </w:p>
    <w:p>
      <w:pPr>
        <w:spacing w:line="300" w:lineRule="auto"/>
        <w:jc w:val="center"/>
        <w:rPr>
          <w:rFonts w:asciiTheme="minorEastAsia" w:hAnsiTheme="minorEastAsia"/>
          <w:b/>
          <w:sz w:val="32"/>
          <w:szCs w:val="32"/>
        </w:rPr>
      </w:pPr>
      <w:r>
        <w:rPr>
          <w:rFonts w:hint="eastAsia" w:asciiTheme="minorEastAsia" w:hAnsiTheme="minorEastAsia"/>
          <w:b/>
          <w:sz w:val="32"/>
          <w:szCs w:val="32"/>
        </w:rPr>
        <w:t>Ⅱ.知识要点与考核要求</w:t>
      </w:r>
    </w:p>
    <w:p>
      <w:pPr>
        <w:pStyle w:val="7"/>
        <w:spacing w:before="0" w:beforeAutospacing="0" w:after="0" w:afterAutospacing="0" w:line="300" w:lineRule="auto"/>
        <w:outlineLvl w:val="0"/>
        <w:rPr>
          <w:rFonts w:ascii="黑体" w:hAnsi="黑体" w:eastAsia="黑体" w:cs="Times New Roman"/>
          <w:bCs/>
          <w:sz w:val="21"/>
          <w:szCs w:val="21"/>
        </w:rPr>
      </w:pPr>
      <w:r>
        <w:rPr>
          <w:rFonts w:hint="eastAsia" w:ascii="黑体" w:hAnsi="黑体" w:eastAsia="黑体"/>
          <w:sz w:val="21"/>
          <w:szCs w:val="21"/>
        </w:rPr>
        <w:t>一、</w:t>
      </w:r>
      <w:r>
        <w:rPr>
          <w:rFonts w:hint="eastAsia" w:ascii="黑体" w:hAnsi="黑体" w:eastAsia="黑体" w:cs="宋体"/>
          <w:bCs/>
          <w:sz w:val="21"/>
          <w:szCs w:val="21"/>
        </w:rPr>
        <w:t>国际贸易概述</w:t>
      </w:r>
    </w:p>
    <w:p>
      <w:pPr>
        <w:spacing w:line="300" w:lineRule="auto"/>
        <w:jc w:val="left"/>
        <w:rPr>
          <w:rFonts w:asciiTheme="minorEastAsia" w:hAnsiTheme="minorEastAsia"/>
          <w:szCs w:val="21"/>
        </w:rPr>
      </w:pPr>
      <w:r>
        <w:rPr>
          <w:rFonts w:hint="eastAsia" w:asciiTheme="minorEastAsia" w:hAnsiTheme="minorEastAsia"/>
          <w:szCs w:val="21"/>
        </w:rPr>
        <w:t>（一）知识要点</w:t>
      </w:r>
    </w:p>
    <w:p>
      <w:pPr>
        <w:spacing w:line="300" w:lineRule="auto"/>
        <w:ind w:firstLine="420" w:firstLineChars="200"/>
        <w:jc w:val="left"/>
        <w:rPr>
          <w:rFonts w:asciiTheme="minorEastAsia" w:hAnsiTheme="minorEastAsia"/>
          <w:szCs w:val="21"/>
        </w:rPr>
      </w:pPr>
      <w:r>
        <w:rPr>
          <w:rFonts w:hint="eastAsia" w:asciiTheme="minorEastAsia" w:hAnsiTheme="minorEastAsia"/>
          <w:szCs w:val="21"/>
        </w:rPr>
        <w:t>1.国际贸易的含义和特点</w:t>
      </w:r>
    </w:p>
    <w:p>
      <w:pPr>
        <w:spacing w:line="300" w:lineRule="auto"/>
        <w:ind w:firstLine="420" w:firstLineChars="200"/>
        <w:jc w:val="left"/>
        <w:rPr>
          <w:rFonts w:asciiTheme="minorEastAsia" w:hAnsiTheme="minorEastAsia"/>
          <w:szCs w:val="21"/>
        </w:rPr>
      </w:pPr>
      <w:r>
        <w:rPr>
          <w:rFonts w:hint="eastAsia" w:asciiTheme="minorEastAsia" w:hAnsiTheme="minorEastAsia"/>
          <w:szCs w:val="21"/>
        </w:rPr>
        <w:t>（1）国际贸易的含义。</w:t>
      </w:r>
    </w:p>
    <w:p>
      <w:pPr>
        <w:spacing w:line="300" w:lineRule="auto"/>
        <w:ind w:firstLine="420" w:firstLineChars="200"/>
        <w:jc w:val="left"/>
        <w:rPr>
          <w:rFonts w:asciiTheme="minorEastAsia" w:hAnsiTheme="minorEastAsia"/>
          <w:szCs w:val="21"/>
        </w:rPr>
      </w:pPr>
      <w:r>
        <w:rPr>
          <w:rFonts w:hint="eastAsia" w:asciiTheme="minorEastAsia" w:hAnsiTheme="minorEastAsia"/>
          <w:szCs w:val="21"/>
        </w:rPr>
        <w:t>（2）国际贸易的特点。</w:t>
      </w:r>
    </w:p>
    <w:p>
      <w:pPr>
        <w:spacing w:line="300" w:lineRule="auto"/>
        <w:ind w:firstLine="420" w:firstLineChars="200"/>
        <w:jc w:val="left"/>
        <w:rPr>
          <w:rFonts w:asciiTheme="minorEastAsia" w:hAnsiTheme="minorEastAsia"/>
          <w:szCs w:val="21"/>
        </w:rPr>
      </w:pPr>
      <w:r>
        <w:rPr>
          <w:rFonts w:hint="eastAsia" w:asciiTheme="minorEastAsia" w:hAnsiTheme="minorEastAsia"/>
          <w:szCs w:val="21"/>
        </w:rPr>
        <w:t>2.国际货物贸易适用的法律与惯例</w:t>
      </w:r>
    </w:p>
    <w:p>
      <w:pPr>
        <w:spacing w:line="300" w:lineRule="auto"/>
        <w:ind w:firstLine="420" w:firstLineChars="200"/>
        <w:jc w:val="left"/>
        <w:rPr>
          <w:rFonts w:asciiTheme="minorEastAsia" w:hAnsiTheme="minorEastAsia"/>
          <w:szCs w:val="21"/>
        </w:rPr>
      </w:pPr>
      <w:r>
        <w:rPr>
          <w:rFonts w:hint="eastAsia" w:asciiTheme="minorEastAsia" w:hAnsiTheme="minorEastAsia"/>
          <w:szCs w:val="21"/>
        </w:rPr>
        <w:t>（1）国内法。</w:t>
      </w:r>
    </w:p>
    <w:p>
      <w:pPr>
        <w:spacing w:line="300" w:lineRule="auto"/>
        <w:ind w:firstLine="420" w:firstLineChars="200"/>
        <w:jc w:val="left"/>
        <w:rPr>
          <w:rFonts w:asciiTheme="minorEastAsia" w:hAnsiTheme="minorEastAsia"/>
          <w:szCs w:val="21"/>
        </w:rPr>
      </w:pPr>
      <w:r>
        <w:rPr>
          <w:rFonts w:hint="eastAsia" w:asciiTheme="minorEastAsia" w:hAnsiTheme="minorEastAsia"/>
          <w:szCs w:val="21"/>
        </w:rPr>
        <w:t>（2）国际协定、条约或公约。</w:t>
      </w:r>
    </w:p>
    <w:p>
      <w:pPr>
        <w:spacing w:line="300" w:lineRule="auto"/>
        <w:ind w:firstLine="420" w:firstLineChars="200"/>
        <w:jc w:val="left"/>
        <w:rPr>
          <w:rFonts w:asciiTheme="minorEastAsia" w:hAnsiTheme="minorEastAsia"/>
          <w:szCs w:val="21"/>
        </w:rPr>
      </w:pPr>
      <w:r>
        <w:rPr>
          <w:rFonts w:hint="eastAsia" w:asciiTheme="minorEastAsia" w:hAnsiTheme="minorEastAsia"/>
          <w:szCs w:val="21"/>
        </w:rPr>
        <w:t>（3）国际贸易惯例。</w:t>
      </w:r>
    </w:p>
    <w:p>
      <w:pPr>
        <w:spacing w:line="300" w:lineRule="auto"/>
        <w:ind w:firstLine="420" w:firstLineChars="200"/>
        <w:jc w:val="left"/>
        <w:rPr>
          <w:rFonts w:asciiTheme="minorEastAsia" w:hAnsiTheme="minorEastAsia"/>
          <w:szCs w:val="21"/>
        </w:rPr>
      </w:pPr>
      <w:r>
        <w:rPr>
          <w:rFonts w:hint="eastAsia" w:asciiTheme="minorEastAsia" w:hAnsiTheme="minorEastAsia"/>
          <w:szCs w:val="21"/>
        </w:rPr>
        <w:t>3.国际贸易的基本流程</w:t>
      </w:r>
    </w:p>
    <w:p>
      <w:pPr>
        <w:spacing w:line="300" w:lineRule="auto"/>
        <w:ind w:firstLine="420" w:firstLineChars="200"/>
        <w:jc w:val="left"/>
        <w:rPr>
          <w:rFonts w:asciiTheme="minorEastAsia" w:hAnsiTheme="minorEastAsia"/>
          <w:szCs w:val="21"/>
        </w:rPr>
      </w:pPr>
      <w:r>
        <w:rPr>
          <w:rFonts w:hint="eastAsia" w:asciiTheme="minorEastAsia" w:hAnsiTheme="minorEastAsia"/>
          <w:szCs w:val="21"/>
        </w:rPr>
        <w:t>（1）出口贸易的基本流程。</w:t>
      </w:r>
    </w:p>
    <w:p>
      <w:pPr>
        <w:spacing w:line="300" w:lineRule="auto"/>
        <w:ind w:firstLine="420" w:firstLineChars="200"/>
        <w:jc w:val="left"/>
        <w:rPr>
          <w:rFonts w:asciiTheme="minorEastAsia" w:hAnsiTheme="minorEastAsia"/>
          <w:szCs w:val="21"/>
        </w:rPr>
      </w:pPr>
      <w:r>
        <w:rPr>
          <w:rFonts w:hint="eastAsia" w:asciiTheme="minorEastAsia" w:hAnsiTheme="minorEastAsia"/>
          <w:szCs w:val="21"/>
        </w:rPr>
        <w:t>（2）进口贸易的基本流程。</w:t>
      </w:r>
    </w:p>
    <w:p>
      <w:pPr>
        <w:spacing w:line="300" w:lineRule="auto"/>
        <w:ind w:firstLine="420" w:firstLineChars="200"/>
        <w:jc w:val="left"/>
        <w:rPr>
          <w:rFonts w:asciiTheme="minorEastAsia" w:hAnsiTheme="minorEastAsia"/>
          <w:szCs w:val="21"/>
        </w:rPr>
      </w:pPr>
      <w:r>
        <w:rPr>
          <w:rFonts w:hint="eastAsia" w:asciiTheme="minorEastAsia" w:hAnsiTheme="minorEastAsia"/>
          <w:szCs w:val="21"/>
        </w:rPr>
        <w:t>4.国际贸易方式</w:t>
      </w:r>
    </w:p>
    <w:p>
      <w:pPr>
        <w:spacing w:line="300" w:lineRule="auto"/>
        <w:ind w:firstLine="420" w:firstLineChars="200"/>
        <w:jc w:val="left"/>
        <w:rPr>
          <w:rFonts w:asciiTheme="minorEastAsia" w:hAnsiTheme="minorEastAsia"/>
          <w:szCs w:val="21"/>
        </w:rPr>
      </w:pPr>
      <w:r>
        <w:rPr>
          <w:rFonts w:hint="eastAsia" w:asciiTheme="minorEastAsia" w:hAnsiTheme="minorEastAsia"/>
          <w:szCs w:val="21"/>
        </w:rPr>
        <w:t>（1）经销与代理。</w:t>
      </w:r>
    </w:p>
    <w:p>
      <w:pPr>
        <w:spacing w:line="300" w:lineRule="auto"/>
        <w:ind w:firstLine="420" w:firstLineChars="200"/>
        <w:jc w:val="left"/>
        <w:rPr>
          <w:rFonts w:asciiTheme="minorEastAsia" w:hAnsiTheme="minorEastAsia"/>
          <w:szCs w:val="21"/>
        </w:rPr>
      </w:pPr>
      <w:r>
        <w:rPr>
          <w:rFonts w:hint="eastAsia" w:asciiTheme="minorEastAsia" w:hAnsiTheme="minorEastAsia"/>
          <w:szCs w:val="21"/>
        </w:rPr>
        <w:t>（2）寄售与展卖。</w:t>
      </w:r>
    </w:p>
    <w:p>
      <w:pPr>
        <w:spacing w:line="300" w:lineRule="auto"/>
        <w:ind w:firstLine="420" w:firstLineChars="200"/>
        <w:jc w:val="left"/>
        <w:rPr>
          <w:rFonts w:asciiTheme="minorEastAsia" w:hAnsiTheme="minorEastAsia"/>
          <w:szCs w:val="21"/>
        </w:rPr>
      </w:pPr>
      <w:r>
        <w:rPr>
          <w:rFonts w:hint="eastAsia" w:asciiTheme="minorEastAsia" w:hAnsiTheme="minorEastAsia"/>
          <w:szCs w:val="21"/>
        </w:rPr>
        <w:t>（3）招、投标与拍卖。</w:t>
      </w:r>
    </w:p>
    <w:p>
      <w:pPr>
        <w:spacing w:line="300" w:lineRule="auto"/>
        <w:ind w:firstLine="420" w:firstLineChars="200"/>
        <w:jc w:val="left"/>
        <w:rPr>
          <w:rFonts w:asciiTheme="minorEastAsia" w:hAnsiTheme="minorEastAsia"/>
          <w:szCs w:val="21"/>
        </w:rPr>
      </w:pPr>
      <w:r>
        <w:rPr>
          <w:rFonts w:hint="eastAsia" w:asciiTheme="minorEastAsia" w:hAnsiTheme="minorEastAsia"/>
          <w:szCs w:val="21"/>
        </w:rPr>
        <w:t>（4）对销贸易。</w:t>
      </w:r>
    </w:p>
    <w:p>
      <w:pPr>
        <w:spacing w:line="300" w:lineRule="auto"/>
        <w:ind w:firstLine="420" w:firstLineChars="200"/>
        <w:jc w:val="left"/>
        <w:rPr>
          <w:rFonts w:asciiTheme="minorEastAsia" w:hAnsiTheme="minorEastAsia"/>
          <w:szCs w:val="21"/>
        </w:rPr>
      </w:pPr>
      <w:r>
        <w:rPr>
          <w:rFonts w:hint="eastAsia" w:asciiTheme="minorEastAsia" w:hAnsiTheme="minorEastAsia"/>
          <w:szCs w:val="21"/>
        </w:rPr>
        <w:t>（5）加工贸易。</w:t>
      </w:r>
    </w:p>
    <w:p>
      <w:pPr>
        <w:spacing w:line="300" w:lineRule="auto"/>
        <w:jc w:val="left"/>
        <w:rPr>
          <w:rFonts w:asciiTheme="minorEastAsia" w:hAnsiTheme="minorEastAsia"/>
          <w:szCs w:val="21"/>
        </w:rPr>
      </w:pPr>
      <w:r>
        <w:rPr>
          <w:rFonts w:hint="eastAsia" w:asciiTheme="minorEastAsia" w:hAnsiTheme="minorEastAsia"/>
          <w:szCs w:val="21"/>
        </w:rPr>
        <w:t>（二）考核要求</w:t>
      </w:r>
    </w:p>
    <w:p>
      <w:pPr>
        <w:spacing w:line="300" w:lineRule="auto"/>
        <w:ind w:firstLine="420" w:firstLineChars="200"/>
        <w:jc w:val="left"/>
        <w:rPr>
          <w:rFonts w:asciiTheme="minorEastAsia" w:hAnsiTheme="minorEastAsia"/>
          <w:szCs w:val="21"/>
        </w:rPr>
      </w:pPr>
      <w:r>
        <w:rPr>
          <w:rFonts w:hint="eastAsia" w:asciiTheme="minorEastAsia" w:hAnsiTheme="minorEastAsia"/>
          <w:szCs w:val="21"/>
        </w:rPr>
        <w:t>1.</w:t>
      </w:r>
      <w:r>
        <w:rPr>
          <w:rFonts w:hint="eastAsia" w:ascii="宋体" w:hAnsi="宋体" w:cs="宋体"/>
          <w:szCs w:val="21"/>
        </w:rPr>
        <w:t>了解进出口贸易的基本流程。</w:t>
      </w:r>
    </w:p>
    <w:p>
      <w:pPr>
        <w:pStyle w:val="7"/>
        <w:spacing w:before="0" w:beforeAutospacing="0" w:after="0" w:afterAutospacing="0" w:line="300" w:lineRule="auto"/>
        <w:ind w:firstLine="420" w:firstLineChars="200"/>
        <w:jc w:val="both"/>
        <w:outlineLvl w:val="0"/>
        <w:rPr>
          <w:rFonts w:ascii="宋体" w:cs="Times New Roman"/>
          <w:kern w:val="2"/>
          <w:sz w:val="21"/>
          <w:szCs w:val="21"/>
        </w:rPr>
      </w:pPr>
      <w:r>
        <w:rPr>
          <w:rFonts w:ascii="宋体" w:hAnsi="宋体" w:cs="宋体"/>
          <w:kern w:val="2"/>
          <w:sz w:val="21"/>
          <w:szCs w:val="21"/>
        </w:rPr>
        <w:t>2.</w:t>
      </w:r>
      <w:r>
        <w:rPr>
          <w:rFonts w:hint="eastAsia" w:asciiTheme="minorEastAsia" w:hAnsiTheme="minorEastAsia"/>
          <w:sz w:val="21"/>
          <w:szCs w:val="21"/>
        </w:rPr>
        <w:t>理解</w:t>
      </w:r>
      <w:r>
        <w:rPr>
          <w:rFonts w:hint="eastAsia" w:ascii="宋体" w:hAnsi="宋体" w:cs="宋体"/>
          <w:sz w:val="21"/>
          <w:szCs w:val="21"/>
        </w:rPr>
        <w:t>国际贸易的含义与特点。</w:t>
      </w:r>
    </w:p>
    <w:p>
      <w:pPr>
        <w:pStyle w:val="7"/>
        <w:spacing w:before="0" w:beforeAutospacing="0" w:after="0" w:afterAutospacing="0" w:line="300" w:lineRule="auto"/>
        <w:ind w:firstLine="420" w:firstLineChars="200"/>
        <w:jc w:val="both"/>
        <w:outlineLvl w:val="0"/>
        <w:rPr>
          <w:rFonts w:ascii="宋体" w:hAnsi="宋体" w:cs="宋体"/>
          <w:kern w:val="2"/>
          <w:sz w:val="21"/>
          <w:szCs w:val="21"/>
        </w:rPr>
      </w:pPr>
      <w:r>
        <w:rPr>
          <w:rFonts w:ascii="宋体" w:hAnsi="宋体" w:cs="宋体"/>
          <w:kern w:val="2"/>
          <w:sz w:val="21"/>
          <w:szCs w:val="21"/>
        </w:rPr>
        <w:t>3.</w:t>
      </w:r>
      <w:r>
        <w:rPr>
          <w:rFonts w:hint="eastAsia" w:ascii="宋体" w:hAnsi="宋体" w:cs="宋体"/>
          <w:kern w:val="2"/>
          <w:sz w:val="21"/>
          <w:szCs w:val="21"/>
        </w:rPr>
        <w:t>掌握国际货物贸易所适用的法律与惯例的内容和性质。</w:t>
      </w:r>
    </w:p>
    <w:p>
      <w:pPr>
        <w:pStyle w:val="7"/>
        <w:spacing w:before="0" w:beforeAutospacing="0" w:after="0" w:afterAutospacing="0" w:line="300" w:lineRule="auto"/>
        <w:ind w:firstLine="420" w:firstLineChars="200"/>
        <w:jc w:val="both"/>
        <w:outlineLvl w:val="0"/>
        <w:rPr>
          <w:rFonts w:ascii="宋体" w:hAnsi="宋体" w:cs="宋体"/>
          <w:kern w:val="2"/>
          <w:sz w:val="21"/>
          <w:szCs w:val="21"/>
        </w:rPr>
      </w:pPr>
      <w:r>
        <w:rPr>
          <w:rFonts w:hint="eastAsia" w:ascii="宋体" w:hAnsi="宋体" w:cs="宋体"/>
          <w:kern w:val="2"/>
          <w:sz w:val="21"/>
          <w:szCs w:val="21"/>
        </w:rPr>
        <w:t>4.掌握不同国际贸易方式的含义、基本做法和特点。</w:t>
      </w:r>
    </w:p>
    <w:p>
      <w:pPr>
        <w:pStyle w:val="7"/>
        <w:spacing w:before="0" w:beforeAutospacing="0" w:after="0" w:afterAutospacing="0" w:line="300" w:lineRule="auto"/>
        <w:jc w:val="both"/>
        <w:outlineLvl w:val="0"/>
        <w:rPr>
          <w:rFonts w:ascii="黑体" w:hAnsi="黑体" w:eastAsia="黑体"/>
          <w:sz w:val="21"/>
          <w:szCs w:val="21"/>
        </w:rPr>
      </w:pPr>
      <w:r>
        <w:rPr>
          <w:rFonts w:hint="eastAsia" w:ascii="黑体" w:hAnsi="黑体" w:eastAsia="黑体" w:cs="宋体"/>
          <w:kern w:val="2"/>
          <w:sz w:val="21"/>
          <w:szCs w:val="21"/>
        </w:rPr>
        <w:t>二、</w:t>
      </w:r>
      <w:r>
        <w:rPr>
          <w:rFonts w:hint="eastAsia" w:ascii="黑体" w:hAnsi="黑体" w:eastAsia="黑体"/>
          <w:sz w:val="21"/>
          <w:szCs w:val="21"/>
        </w:rPr>
        <w:t>国际货物贸易合同的标的物</w:t>
      </w:r>
    </w:p>
    <w:p>
      <w:pPr>
        <w:spacing w:line="300" w:lineRule="auto"/>
        <w:jc w:val="left"/>
        <w:rPr>
          <w:rFonts w:asciiTheme="minorEastAsia" w:hAnsiTheme="minorEastAsia"/>
          <w:szCs w:val="21"/>
        </w:rPr>
      </w:pPr>
      <w:r>
        <w:rPr>
          <w:rFonts w:hint="eastAsia" w:asciiTheme="minorEastAsia" w:hAnsiTheme="minorEastAsia"/>
          <w:szCs w:val="21"/>
        </w:rPr>
        <w:t>（一）品名条款的签订</w:t>
      </w:r>
    </w:p>
    <w:p>
      <w:pPr>
        <w:spacing w:line="300" w:lineRule="auto"/>
        <w:jc w:val="left"/>
        <w:rPr>
          <w:rFonts w:asciiTheme="minorEastAsia" w:hAnsiTheme="minorEastAsia"/>
          <w:szCs w:val="21"/>
        </w:rPr>
      </w:pPr>
      <w:r>
        <w:rPr>
          <w:rFonts w:hint="eastAsia" w:asciiTheme="minorEastAsia" w:hAnsiTheme="minorEastAsia"/>
          <w:szCs w:val="21"/>
        </w:rPr>
        <w:t>1.知识要点</w:t>
      </w:r>
    </w:p>
    <w:p>
      <w:pPr>
        <w:spacing w:line="300" w:lineRule="auto"/>
        <w:ind w:firstLine="420" w:firstLineChars="200"/>
        <w:jc w:val="left"/>
        <w:rPr>
          <w:rFonts w:asciiTheme="minorEastAsia" w:hAnsiTheme="minorEastAsia"/>
          <w:szCs w:val="21"/>
        </w:rPr>
      </w:pPr>
      <w:r>
        <w:rPr>
          <w:rFonts w:hint="eastAsia" w:asciiTheme="minorEastAsia" w:hAnsiTheme="minorEastAsia"/>
          <w:szCs w:val="21"/>
        </w:rPr>
        <w:t>（1）商品品名的含义。</w:t>
      </w:r>
    </w:p>
    <w:p>
      <w:pPr>
        <w:spacing w:line="300" w:lineRule="auto"/>
        <w:ind w:firstLine="420" w:firstLineChars="200"/>
        <w:jc w:val="left"/>
        <w:rPr>
          <w:rFonts w:asciiTheme="minorEastAsia" w:hAnsiTheme="minorEastAsia"/>
          <w:szCs w:val="21"/>
        </w:rPr>
      </w:pPr>
      <w:r>
        <w:rPr>
          <w:rFonts w:hint="eastAsia" w:asciiTheme="minorEastAsia" w:hAnsiTheme="minorEastAsia"/>
          <w:szCs w:val="21"/>
        </w:rPr>
        <w:t>（2）约定品名的意义。</w:t>
      </w:r>
    </w:p>
    <w:p>
      <w:pPr>
        <w:spacing w:line="300" w:lineRule="auto"/>
        <w:ind w:firstLine="420" w:firstLineChars="200"/>
        <w:jc w:val="left"/>
        <w:rPr>
          <w:rFonts w:asciiTheme="minorEastAsia" w:hAnsiTheme="minorEastAsia"/>
          <w:szCs w:val="21"/>
        </w:rPr>
      </w:pPr>
      <w:r>
        <w:rPr>
          <w:rFonts w:hint="eastAsia" w:asciiTheme="minorEastAsia" w:hAnsiTheme="minorEastAsia"/>
          <w:szCs w:val="21"/>
        </w:rPr>
        <w:t>（3）品名条款的主要内容。</w:t>
      </w:r>
    </w:p>
    <w:p>
      <w:pPr>
        <w:spacing w:line="300" w:lineRule="auto"/>
        <w:ind w:firstLine="420" w:firstLineChars="200"/>
        <w:jc w:val="left"/>
        <w:rPr>
          <w:rFonts w:cs="宋体" w:asciiTheme="minorEastAsia" w:hAnsiTheme="minorEastAsia"/>
          <w:szCs w:val="21"/>
        </w:rPr>
      </w:pPr>
      <w:r>
        <w:rPr>
          <w:rFonts w:hint="eastAsia" w:cs="宋体" w:asciiTheme="minorEastAsia" w:hAnsiTheme="minorEastAsia"/>
          <w:szCs w:val="21"/>
        </w:rPr>
        <w:t>（4）订立品名条款的注意事项。</w:t>
      </w:r>
    </w:p>
    <w:p>
      <w:pPr>
        <w:spacing w:line="300" w:lineRule="auto"/>
        <w:jc w:val="left"/>
        <w:rPr>
          <w:rFonts w:cs="宋体" w:asciiTheme="minorEastAsia" w:hAnsiTheme="minorEastAsia"/>
          <w:szCs w:val="21"/>
        </w:rPr>
      </w:pPr>
      <w:r>
        <w:rPr>
          <w:rFonts w:hint="eastAsia" w:cs="宋体" w:asciiTheme="minorEastAsia" w:hAnsiTheme="minorEastAsia"/>
          <w:szCs w:val="21"/>
        </w:rPr>
        <w:t>2.考核要求</w:t>
      </w:r>
    </w:p>
    <w:p>
      <w:pPr>
        <w:pStyle w:val="7"/>
        <w:spacing w:before="0" w:beforeAutospacing="0" w:after="0" w:afterAutospacing="0" w:line="300" w:lineRule="auto"/>
        <w:ind w:firstLine="420" w:firstLineChars="200"/>
        <w:jc w:val="both"/>
        <w:outlineLvl w:val="0"/>
        <w:rPr>
          <w:rFonts w:cs="宋体" w:asciiTheme="minorEastAsia" w:hAnsiTheme="minorEastAsia" w:eastAsiaTheme="minorEastAsia"/>
          <w:kern w:val="2"/>
          <w:sz w:val="21"/>
          <w:szCs w:val="21"/>
        </w:rPr>
      </w:pPr>
      <w:r>
        <w:rPr>
          <w:rFonts w:hint="eastAsia" w:cs="宋体" w:asciiTheme="minorEastAsia" w:hAnsiTheme="minorEastAsia" w:eastAsiaTheme="minorEastAsia"/>
          <w:kern w:val="2"/>
          <w:sz w:val="21"/>
          <w:szCs w:val="21"/>
        </w:rPr>
        <w:t>（1）了解约定商品品名的意义。</w:t>
      </w:r>
    </w:p>
    <w:p>
      <w:pPr>
        <w:spacing w:line="300" w:lineRule="auto"/>
        <w:ind w:firstLine="420" w:firstLineChars="200"/>
        <w:jc w:val="left"/>
        <w:rPr>
          <w:rFonts w:asciiTheme="minorEastAsia" w:hAnsiTheme="minorEastAsia"/>
          <w:szCs w:val="21"/>
        </w:rPr>
      </w:pPr>
      <w:r>
        <w:rPr>
          <w:rFonts w:hint="eastAsia" w:asciiTheme="minorEastAsia" w:hAnsiTheme="minorEastAsia"/>
          <w:szCs w:val="21"/>
        </w:rPr>
        <w:t>（2）理解商品品名的含义。</w:t>
      </w:r>
    </w:p>
    <w:p>
      <w:pPr>
        <w:spacing w:line="300" w:lineRule="auto"/>
        <w:ind w:firstLine="420" w:firstLineChars="200"/>
        <w:jc w:val="left"/>
        <w:rPr>
          <w:rFonts w:asciiTheme="minorEastAsia" w:hAnsiTheme="minorEastAsia"/>
          <w:szCs w:val="21"/>
        </w:rPr>
      </w:pPr>
      <w:r>
        <w:rPr>
          <w:rFonts w:hint="eastAsia" w:cs="宋体" w:asciiTheme="minorEastAsia" w:hAnsiTheme="minorEastAsia"/>
          <w:szCs w:val="21"/>
        </w:rPr>
        <w:t>（3）掌握品名条款的内容和订立品名条款的注意事项。</w:t>
      </w:r>
    </w:p>
    <w:p>
      <w:pPr>
        <w:spacing w:line="300" w:lineRule="auto"/>
        <w:jc w:val="left"/>
        <w:rPr>
          <w:rFonts w:asciiTheme="minorEastAsia" w:hAnsiTheme="minorEastAsia"/>
          <w:szCs w:val="21"/>
        </w:rPr>
      </w:pPr>
      <w:r>
        <w:rPr>
          <w:rFonts w:hint="eastAsia" w:asciiTheme="minorEastAsia" w:hAnsiTheme="minorEastAsia"/>
          <w:szCs w:val="21"/>
        </w:rPr>
        <w:t>（二）品质条款的签订</w:t>
      </w:r>
    </w:p>
    <w:p>
      <w:pPr>
        <w:spacing w:line="300" w:lineRule="auto"/>
        <w:jc w:val="left"/>
        <w:rPr>
          <w:rFonts w:asciiTheme="minorEastAsia" w:hAnsiTheme="minorEastAsia"/>
          <w:szCs w:val="21"/>
        </w:rPr>
      </w:pPr>
      <w:r>
        <w:rPr>
          <w:rFonts w:hint="eastAsia" w:asciiTheme="minorEastAsia" w:hAnsiTheme="minorEastAsia"/>
          <w:szCs w:val="21"/>
        </w:rPr>
        <w:t>1.知识要点</w:t>
      </w:r>
    </w:p>
    <w:p>
      <w:pPr>
        <w:spacing w:line="300" w:lineRule="auto"/>
        <w:ind w:firstLine="420" w:firstLineChars="200"/>
        <w:jc w:val="left"/>
        <w:rPr>
          <w:rFonts w:asciiTheme="minorEastAsia" w:hAnsiTheme="minorEastAsia"/>
          <w:szCs w:val="21"/>
        </w:rPr>
      </w:pPr>
      <w:r>
        <w:rPr>
          <w:rFonts w:hint="eastAsia" w:asciiTheme="minorEastAsia" w:hAnsiTheme="minorEastAsia"/>
          <w:szCs w:val="21"/>
        </w:rPr>
        <w:t>（1）商品品质的含义和作用。</w:t>
      </w:r>
    </w:p>
    <w:p>
      <w:pPr>
        <w:widowControl/>
        <w:spacing w:line="300" w:lineRule="auto"/>
        <w:ind w:firstLine="420" w:firstLineChars="200"/>
        <w:rPr>
          <w:rFonts w:asciiTheme="minorEastAsia" w:hAnsiTheme="minorEastAsia"/>
          <w:szCs w:val="21"/>
        </w:rPr>
      </w:pPr>
      <w:r>
        <w:rPr>
          <w:rFonts w:hint="eastAsia" w:asciiTheme="minorEastAsia" w:hAnsiTheme="minorEastAsia"/>
          <w:szCs w:val="21"/>
        </w:rPr>
        <w:t>（2）商品品质的表示方法。</w:t>
      </w:r>
    </w:p>
    <w:p>
      <w:pPr>
        <w:widowControl/>
        <w:spacing w:line="300" w:lineRule="auto"/>
        <w:ind w:firstLine="420" w:firstLineChars="200"/>
        <w:rPr>
          <w:rFonts w:asciiTheme="minorEastAsia" w:hAnsiTheme="minorEastAsia"/>
          <w:szCs w:val="21"/>
        </w:rPr>
      </w:pPr>
      <w:r>
        <w:rPr>
          <w:rFonts w:hint="eastAsia" w:asciiTheme="minorEastAsia" w:hAnsiTheme="minorEastAsia"/>
          <w:szCs w:val="21"/>
        </w:rPr>
        <w:t>（</w:t>
      </w:r>
      <w:r>
        <w:rPr>
          <w:rFonts w:hint="eastAsia" w:asciiTheme="minorEastAsia" w:hAnsiTheme="minorEastAsia"/>
          <w:szCs w:val="21"/>
          <w:lang w:val="en-US" w:eastAsia="zh-CN"/>
        </w:rPr>
        <w:t>3</w:t>
      </w:r>
      <w:r>
        <w:rPr>
          <w:rFonts w:hint="eastAsia" w:asciiTheme="minorEastAsia" w:hAnsiTheme="minorEastAsia"/>
          <w:szCs w:val="21"/>
        </w:rPr>
        <w:t>）品质条款的内容。</w:t>
      </w:r>
    </w:p>
    <w:p>
      <w:pPr>
        <w:widowControl/>
        <w:spacing w:line="300" w:lineRule="auto"/>
        <w:ind w:firstLine="420" w:firstLineChars="200"/>
        <w:rPr>
          <w:rFonts w:asciiTheme="minorEastAsia" w:hAnsiTheme="minorEastAsia"/>
          <w:szCs w:val="21"/>
        </w:rPr>
      </w:pPr>
      <w:r>
        <w:rPr>
          <w:rFonts w:hint="eastAsia" w:asciiTheme="minorEastAsia" w:hAnsiTheme="minorEastAsia"/>
          <w:szCs w:val="21"/>
        </w:rPr>
        <w:t>（</w:t>
      </w:r>
      <w:r>
        <w:rPr>
          <w:rFonts w:hint="eastAsia" w:asciiTheme="minorEastAsia" w:hAnsiTheme="minorEastAsia"/>
          <w:szCs w:val="21"/>
          <w:lang w:val="en-US" w:eastAsia="zh-CN"/>
        </w:rPr>
        <w:t>4</w:t>
      </w:r>
      <w:r>
        <w:rPr>
          <w:rFonts w:hint="eastAsia" w:asciiTheme="minorEastAsia" w:hAnsiTheme="minorEastAsia"/>
          <w:szCs w:val="21"/>
        </w:rPr>
        <w:t>）订立品质条款的注意事项。</w:t>
      </w:r>
    </w:p>
    <w:p>
      <w:pPr>
        <w:widowControl/>
        <w:spacing w:line="300" w:lineRule="auto"/>
        <w:rPr>
          <w:rFonts w:asciiTheme="minorEastAsia" w:hAnsiTheme="minorEastAsia"/>
          <w:szCs w:val="21"/>
        </w:rPr>
      </w:pPr>
      <w:r>
        <w:rPr>
          <w:rFonts w:hint="eastAsia" w:asciiTheme="minorEastAsia" w:hAnsiTheme="minorEastAsia"/>
          <w:szCs w:val="21"/>
        </w:rPr>
        <w:t>2.考核要求</w:t>
      </w:r>
    </w:p>
    <w:p>
      <w:pPr>
        <w:spacing w:line="300" w:lineRule="auto"/>
        <w:ind w:firstLine="420" w:firstLineChars="200"/>
        <w:jc w:val="left"/>
        <w:rPr>
          <w:rFonts w:asciiTheme="minorEastAsia" w:hAnsiTheme="minorEastAsia"/>
          <w:szCs w:val="21"/>
        </w:rPr>
      </w:pPr>
      <w:r>
        <w:rPr>
          <w:rFonts w:hint="eastAsia" w:asciiTheme="minorEastAsia" w:hAnsiTheme="minorEastAsia"/>
          <w:szCs w:val="21"/>
        </w:rPr>
        <w:t>（1）理解商品品质的含义和作用。</w:t>
      </w:r>
    </w:p>
    <w:p>
      <w:pPr>
        <w:widowControl/>
        <w:spacing w:line="300" w:lineRule="auto"/>
        <w:ind w:firstLine="420" w:firstLineChars="200"/>
        <w:rPr>
          <w:rFonts w:asciiTheme="minorEastAsia" w:hAnsiTheme="minorEastAsia"/>
          <w:szCs w:val="21"/>
        </w:rPr>
      </w:pPr>
      <w:r>
        <w:rPr>
          <w:rFonts w:hint="eastAsia" w:asciiTheme="minorEastAsia" w:hAnsiTheme="minorEastAsia"/>
          <w:szCs w:val="21"/>
        </w:rPr>
        <w:t>（</w:t>
      </w:r>
      <w:r>
        <w:rPr>
          <w:rFonts w:hint="eastAsia" w:asciiTheme="minorEastAsia" w:hAnsiTheme="minorEastAsia"/>
          <w:szCs w:val="21"/>
          <w:lang w:val="en-US" w:eastAsia="zh-CN"/>
        </w:rPr>
        <w:t>2</w:t>
      </w:r>
      <w:r>
        <w:rPr>
          <w:rFonts w:hint="eastAsia" w:asciiTheme="minorEastAsia" w:hAnsiTheme="minorEastAsia"/>
          <w:szCs w:val="21"/>
        </w:rPr>
        <w:t>）掌握商品品质的表示方法。</w:t>
      </w:r>
    </w:p>
    <w:p>
      <w:pPr>
        <w:widowControl/>
        <w:spacing w:line="300" w:lineRule="auto"/>
        <w:ind w:firstLine="420" w:firstLineChars="200"/>
        <w:rPr>
          <w:rFonts w:asciiTheme="minorEastAsia" w:hAnsiTheme="minorEastAsia"/>
          <w:szCs w:val="21"/>
        </w:rPr>
      </w:pPr>
      <w:r>
        <w:rPr>
          <w:rFonts w:hint="eastAsia" w:asciiTheme="minorEastAsia" w:hAnsiTheme="minorEastAsia"/>
          <w:szCs w:val="21"/>
        </w:rPr>
        <w:t>（</w:t>
      </w:r>
      <w:r>
        <w:rPr>
          <w:rFonts w:hint="eastAsia" w:asciiTheme="minorEastAsia" w:hAnsiTheme="minorEastAsia"/>
          <w:szCs w:val="21"/>
          <w:lang w:val="en-US" w:eastAsia="zh-CN"/>
        </w:rPr>
        <w:t>3</w:t>
      </w:r>
      <w:r>
        <w:rPr>
          <w:rFonts w:hint="eastAsia" w:asciiTheme="minorEastAsia" w:hAnsiTheme="minorEastAsia"/>
          <w:szCs w:val="21"/>
        </w:rPr>
        <w:t>）掌握品质条款的内容和订立品质条款的注意事项。</w:t>
      </w:r>
    </w:p>
    <w:p>
      <w:pPr>
        <w:spacing w:line="300" w:lineRule="auto"/>
        <w:jc w:val="left"/>
        <w:rPr>
          <w:rFonts w:asciiTheme="minorEastAsia" w:hAnsiTheme="minorEastAsia"/>
          <w:szCs w:val="21"/>
        </w:rPr>
      </w:pPr>
      <w:r>
        <w:rPr>
          <w:rFonts w:hint="eastAsia" w:asciiTheme="minorEastAsia" w:hAnsiTheme="minorEastAsia"/>
          <w:szCs w:val="21"/>
        </w:rPr>
        <w:t>（三）数量条款的签订</w:t>
      </w:r>
    </w:p>
    <w:p>
      <w:pPr>
        <w:spacing w:line="300" w:lineRule="auto"/>
        <w:jc w:val="left"/>
        <w:rPr>
          <w:rFonts w:asciiTheme="minorEastAsia" w:hAnsiTheme="minorEastAsia"/>
          <w:szCs w:val="21"/>
        </w:rPr>
      </w:pPr>
      <w:r>
        <w:rPr>
          <w:rFonts w:hint="eastAsia" w:asciiTheme="minorEastAsia" w:hAnsiTheme="minorEastAsia"/>
          <w:szCs w:val="21"/>
        </w:rPr>
        <w:t>1.知识要点</w:t>
      </w:r>
    </w:p>
    <w:p>
      <w:pPr>
        <w:widowControl/>
        <w:spacing w:line="300" w:lineRule="auto"/>
        <w:ind w:firstLine="315" w:firstLineChars="150"/>
        <w:rPr>
          <w:rFonts w:asciiTheme="minorEastAsia" w:hAnsiTheme="minorEastAsia"/>
          <w:szCs w:val="21"/>
        </w:rPr>
      </w:pPr>
      <w:r>
        <w:rPr>
          <w:rFonts w:hint="eastAsia" w:asciiTheme="minorEastAsia" w:hAnsiTheme="minorEastAsia"/>
          <w:szCs w:val="21"/>
        </w:rPr>
        <w:t>（1）约定商品数量的意义。</w:t>
      </w:r>
    </w:p>
    <w:p>
      <w:pPr>
        <w:widowControl/>
        <w:spacing w:line="300" w:lineRule="auto"/>
        <w:ind w:firstLine="420" w:firstLineChars="200"/>
        <w:rPr>
          <w:rFonts w:asciiTheme="minorEastAsia" w:hAnsiTheme="minorEastAsia"/>
          <w:szCs w:val="21"/>
        </w:rPr>
      </w:pPr>
      <w:r>
        <w:rPr>
          <w:rFonts w:hint="eastAsia" w:asciiTheme="minorEastAsia" w:hAnsiTheme="minorEastAsia"/>
          <w:szCs w:val="21"/>
        </w:rPr>
        <w:t>（2）常见的计量单位和计量方法。</w:t>
      </w:r>
    </w:p>
    <w:p>
      <w:pPr>
        <w:widowControl/>
        <w:spacing w:line="300" w:lineRule="auto"/>
        <w:ind w:firstLine="420" w:firstLineChars="200"/>
        <w:rPr>
          <w:rFonts w:asciiTheme="minorEastAsia" w:hAnsiTheme="minorEastAsia"/>
          <w:szCs w:val="21"/>
        </w:rPr>
      </w:pPr>
      <w:r>
        <w:rPr>
          <w:rFonts w:hint="eastAsia" w:asciiTheme="minorEastAsia" w:hAnsiTheme="minorEastAsia"/>
          <w:szCs w:val="21"/>
        </w:rPr>
        <w:t>（3）计算重量的方法。</w:t>
      </w:r>
    </w:p>
    <w:p>
      <w:pPr>
        <w:widowControl/>
        <w:spacing w:line="300" w:lineRule="auto"/>
        <w:ind w:firstLine="420" w:firstLineChars="200"/>
        <w:rPr>
          <w:rFonts w:asciiTheme="minorEastAsia" w:hAnsiTheme="minorEastAsia"/>
          <w:szCs w:val="21"/>
        </w:rPr>
      </w:pPr>
      <w:r>
        <w:rPr>
          <w:rFonts w:hint="eastAsia" w:asciiTheme="minorEastAsia" w:hAnsiTheme="minorEastAsia"/>
          <w:szCs w:val="21"/>
        </w:rPr>
        <w:t>（4）国际贸易中的度量衡制度。</w:t>
      </w:r>
    </w:p>
    <w:p>
      <w:pPr>
        <w:widowControl/>
        <w:spacing w:line="300" w:lineRule="auto"/>
        <w:ind w:firstLine="420" w:firstLineChars="200"/>
        <w:rPr>
          <w:rFonts w:asciiTheme="minorEastAsia" w:hAnsiTheme="minorEastAsia"/>
          <w:szCs w:val="21"/>
        </w:rPr>
      </w:pPr>
      <w:r>
        <w:rPr>
          <w:rFonts w:hint="eastAsia" w:asciiTheme="minorEastAsia" w:hAnsiTheme="minorEastAsia"/>
          <w:szCs w:val="21"/>
        </w:rPr>
        <w:t>（5）数量条款的内容。</w:t>
      </w:r>
    </w:p>
    <w:p>
      <w:pPr>
        <w:widowControl/>
        <w:spacing w:line="300" w:lineRule="auto"/>
        <w:ind w:firstLine="420" w:firstLineChars="200"/>
        <w:rPr>
          <w:rFonts w:asciiTheme="minorEastAsia" w:hAnsiTheme="minorEastAsia"/>
          <w:szCs w:val="21"/>
        </w:rPr>
      </w:pPr>
      <w:r>
        <w:rPr>
          <w:rFonts w:hint="eastAsia" w:asciiTheme="minorEastAsia" w:hAnsiTheme="minorEastAsia"/>
          <w:szCs w:val="21"/>
        </w:rPr>
        <w:t>（6）订立数量条款的注意事项。</w:t>
      </w:r>
    </w:p>
    <w:p>
      <w:pPr>
        <w:widowControl/>
        <w:spacing w:line="300" w:lineRule="auto"/>
        <w:rPr>
          <w:rFonts w:asciiTheme="minorEastAsia" w:hAnsiTheme="minorEastAsia"/>
          <w:szCs w:val="21"/>
        </w:rPr>
      </w:pPr>
      <w:r>
        <w:rPr>
          <w:rFonts w:hint="eastAsia" w:asciiTheme="minorEastAsia" w:hAnsiTheme="minorEastAsia"/>
          <w:szCs w:val="21"/>
        </w:rPr>
        <w:t>2.考核要求</w:t>
      </w:r>
    </w:p>
    <w:p>
      <w:pPr>
        <w:widowControl/>
        <w:spacing w:line="300" w:lineRule="auto"/>
        <w:ind w:firstLine="420" w:firstLineChars="200"/>
        <w:rPr>
          <w:rFonts w:asciiTheme="minorEastAsia" w:hAnsiTheme="minorEastAsia"/>
          <w:szCs w:val="21"/>
        </w:rPr>
      </w:pPr>
      <w:r>
        <w:rPr>
          <w:rFonts w:hint="eastAsia" w:asciiTheme="minorEastAsia" w:hAnsiTheme="minorEastAsia"/>
          <w:szCs w:val="21"/>
        </w:rPr>
        <w:t>（1）了解约定商品数量的意义。</w:t>
      </w:r>
    </w:p>
    <w:p>
      <w:pPr>
        <w:widowControl/>
        <w:spacing w:line="300" w:lineRule="auto"/>
        <w:ind w:firstLine="420" w:firstLineChars="200"/>
        <w:rPr>
          <w:rFonts w:asciiTheme="minorEastAsia" w:hAnsiTheme="minorEastAsia"/>
          <w:szCs w:val="21"/>
        </w:rPr>
      </w:pPr>
      <w:r>
        <w:rPr>
          <w:rFonts w:hint="eastAsia" w:asciiTheme="minorEastAsia" w:hAnsiTheme="minorEastAsia"/>
          <w:szCs w:val="21"/>
        </w:rPr>
        <w:t>（2）理解度量衡制度不同会致使计量单位上存在差异。</w:t>
      </w:r>
    </w:p>
    <w:p>
      <w:pPr>
        <w:widowControl/>
        <w:spacing w:line="300" w:lineRule="auto"/>
        <w:ind w:firstLine="420" w:firstLineChars="200"/>
        <w:rPr>
          <w:rFonts w:asciiTheme="minorEastAsia" w:hAnsiTheme="minorEastAsia"/>
          <w:szCs w:val="21"/>
        </w:rPr>
      </w:pPr>
      <w:r>
        <w:rPr>
          <w:rFonts w:hint="eastAsia" w:asciiTheme="minorEastAsia" w:hAnsiTheme="minorEastAsia"/>
          <w:szCs w:val="21"/>
        </w:rPr>
        <w:t>（3）掌握常见的计量单位和计量方法。</w:t>
      </w:r>
    </w:p>
    <w:p>
      <w:pPr>
        <w:widowControl/>
        <w:spacing w:line="300" w:lineRule="auto"/>
        <w:ind w:firstLine="420" w:firstLineChars="200"/>
        <w:rPr>
          <w:rFonts w:asciiTheme="minorEastAsia" w:hAnsiTheme="minorEastAsia"/>
          <w:szCs w:val="21"/>
        </w:rPr>
      </w:pPr>
      <w:r>
        <w:rPr>
          <w:rFonts w:hint="eastAsia" w:asciiTheme="minorEastAsia" w:hAnsiTheme="minorEastAsia"/>
          <w:szCs w:val="21"/>
        </w:rPr>
        <w:t>（4）掌握计算重量的方法。</w:t>
      </w:r>
    </w:p>
    <w:p>
      <w:pPr>
        <w:widowControl/>
        <w:spacing w:line="300" w:lineRule="auto"/>
        <w:ind w:firstLine="420" w:firstLineChars="200"/>
        <w:rPr>
          <w:rFonts w:asciiTheme="minorEastAsia" w:hAnsiTheme="minorEastAsia"/>
          <w:szCs w:val="21"/>
        </w:rPr>
      </w:pPr>
      <w:r>
        <w:rPr>
          <w:rFonts w:hint="eastAsia" w:asciiTheme="minorEastAsia" w:hAnsiTheme="minorEastAsia"/>
          <w:szCs w:val="21"/>
        </w:rPr>
        <w:t>（5）掌握数量条款的内容和订立数量条款的注意事项。</w:t>
      </w:r>
    </w:p>
    <w:p>
      <w:pPr>
        <w:spacing w:line="300" w:lineRule="auto"/>
        <w:jc w:val="left"/>
        <w:rPr>
          <w:rFonts w:asciiTheme="minorEastAsia" w:hAnsiTheme="minorEastAsia"/>
          <w:szCs w:val="21"/>
        </w:rPr>
      </w:pPr>
      <w:r>
        <w:rPr>
          <w:rFonts w:hint="eastAsia" w:asciiTheme="minorEastAsia" w:hAnsiTheme="minorEastAsia"/>
          <w:szCs w:val="21"/>
        </w:rPr>
        <w:t>（四）包装条款的签订</w:t>
      </w:r>
    </w:p>
    <w:p>
      <w:pPr>
        <w:widowControl/>
        <w:spacing w:line="300" w:lineRule="auto"/>
        <w:rPr>
          <w:rFonts w:asciiTheme="minorEastAsia" w:hAnsiTheme="minorEastAsia"/>
          <w:szCs w:val="21"/>
        </w:rPr>
      </w:pPr>
      <w:r>
        <w:rPr>
          <w:rFonts w:hint="eastAsia" w:asciiTheme="minorEastAsia" w:hAnsiTheme="minorEastAsia"/>
          <w:szCs w:val="21"/>
        </w:rPr>
        <w:t>1.知识要点</w:t>
      </w:r>
    </w:p>
    <w:p>
      <w:pPr>
        <w:widowControl/>
        <w:spacing w:line="300" w:lineRule="auto"/>
        <w:ind w:firstLine="420" w:firstLineChars="200"/>
        <w:rPr>
          <w:rFonts w:asciiTheme="minorEastAsia" w:hAnsiTheme="minorEastAsia"/>
          <w:szCs w:val="21"/>
        </w:rPr>
      </w:pPr>
      <w:r>
        <w:rPr>
          <w:rFonts w:hint="eastAsia" w:asciiTheme="minorEastAsia" w:hAnsiTheme="minorEastAsia"/>
          <w:szCs w:val="21"/>
        </w:rPr>
        <w:t>（1）约定商品包装的意义。</w:t>
      </w:r>
    </w:p>
    <w:p>
      <w:pPr>
        <w:widowControl/>
        <w:spacing w:line="300" w:lineRule="auto"/>
        <w:ind w:firstLine="420" w:firstLineChars="200"/>
        <w:rPr>
          <w:rFonts w:asciiTheme="minorEastAsia" w:hAnsiTheme="minorEastAsia"/>
          <w:szCs w:val="21"/>
        </w:rPr>
      </w:pPr>
      <w:r>
        <w:rPr>
          <w:rFonts w:hint="eastAsia" w:asciiTheme="minorEastAsia" w:hAnsiTheme="minorEastAsia"/>
          <w:szCs w:val="21"/>
        </w:rPr>
        <w:t>（2）商品包装的作用和重要性。</w:t>
      </w:r>
    </w:p>
    <w:p>
      <w:pPr>
        <w:widowControl/>
        <w:spacing w:line="300" w:lineRule="auto"/>
        <w:ind w:firstLine="420" w:firstLineChars="200"/>
        <w:rPr>
          <w:rFonts w:asciiTheme="minorEastAsia" w:hAnsiTheme="minorEastAsia"/>
          <w:szCs w:val="21"/>
        </w:rPr>
      </w:pPr>
      <w:r>
        <w:rPr>
          <w:rFonts w:hint="eastAsia" w:asciiTheme="minorEastAsia" w:hAnsiTheme="minorEastAsia"/>
          <w:szCs w:val="21"/>
        </w:rPr>
        <w:t>（3）运输包装。</w:t>
      </w:r>
    </w:p>
    <w:p>
      <w:pPr>
        <w:widowControl/>
        <w:spacing w:line="300" w:lineRule="auto"/>
        <w:ind w:firstLine="420" w:firstLineChars="200"/>
        <w:rPr>
          <w:rFonts w:asciiTheme="minorEastAsia" w:hAnsiTheme="minorEastAsia"/>
          <w:szCs w:val="21"/>
        </w:rPr>
      </w:pPr>
      <w:r>
        <w:rPr>
          <w:rFonts w:hint="eastAsia" w:asciiTheme="minorEastAsia" w:hAnsiTheme="minorEastAsia"/>
          <w:szCs w:val="21"/>
        </w:rPr>
        <w:t>（4）销售包装。</w:t>
      </w:r>
    </w:p>
    <w:p>
      <w:pPr>
        <w:widowControl/>
        <w:spacing w:line="300" w:lineRule="auto"/>
        <w:ind w:firstLine="420" w:firstLineChars="200"/>
        <w:rPr>
          <w:rFonts w:asciiTheme="minorEastAsia" w:hAnsiTheme="minorEastAsia"/>
          <w:szCs w:val="21"/>
        </w:rPr>
      </w:pPr>
      <w:r>
        <w:rPr>
          <w:rFonts w:hint="eastAsia" w:asciiTheme="minorEastAsia" w:hAnsiTheme="minorEastAsia"/>
          <w:szCs w:val="21"/>
        </w:rPr>
        <w:t>（5）中性包装和定牌。</w:t>
      </w:r>
    </w:p>
    <w:p>
      <w:pPr>
        <w:widowControl/>
        <w:spacing w:line="300" w:lineRule="auto"/>
        <w:ind w:firstLine="420" w:firstLineChars="200"/>
        <w:rPr>
          <w:rFonts w:asciiTheme="minorEastAsia" w:hAnsiTheme="minorEastAsia"/>
          <w:szCs w:val="21"/>
        </w:rPr>
      </w:pPr>
      <w:r>
        <w:rPr>
          <w:rFonts w:hint="eastAsia" w:asciiTheme="minorEastAsia" w:hAnsiTheme="minorEastAsia"/>
          <w:szCs w:val="21"/>
        </w:rPr>
        <w:t>（6）包装条款的内容</w:t>
      </w:r>
    </w:p>
    <w:p>
      <w:pPr>
        <w:widowControl/>
        <w:spacing w:line="300" w:lineRule="auto"/>
        <w:ind w:firstLine="420" w:firstLineChars="200"/>
        <w:rPr>
          <w:rFonts w:asciiTheme="minorEastAsia" w:hAnsiTheme="minorEastAsia"/>
          <w:szCs w:val="21"/>
        </w:rPr>
      </w:pPr>
      <w:r>
        <w:rPr>
          <w:rFonts w:hint="eastAsia" w:asciiTheme="minorEastAsia" w:hAnsiTheme="minorEastAsia"/>
          <w:szCs w:val="21"/>
        </w:rPr>
        <w:t>（7）订立包装条款的注意事项。</w:t>
      </w:r>
    </w:p>
    <w:p>
      <w:pPr>
        <w:spacing w:line="300" w:lineRule="auto"/>
        <w:jc w:val="left"/>
        <w:rPr>
          <w:rFonts w:asciiTheme="minorEastAsia" w:hAnsiTheme="minorEastAsia"/>
          <w:szCs w:val="21"/>
        </w:rPr>
      </w:pPr>
      <w:r>
        <w:rPr>
          <w:rFonts w:hint="eastAsia" w:asciiTheme="minorEastAsia" w:hAnsiTheme="minorEastAsia"/>
          <w:szCs w:val="21"/>
        </w:rPr>
        <w:t>2.考核要求</w:t>
      </w:r>
    </w:p>
    <w:p>
      <w:pPr>
        <w:widowControl/>
        <w:spacing w:line="300" w:lineRule="auto"/>
        <w:ind w:firstLine="420" w:firstLineChars="200"/>
        <w:rPr>
          <w:rFonts w:asciiTheme="minorEastAsia" w:hAnsiTheme="minorEastAsia"/>
          <w:szCs w:val="21"/>
        </w:rPr>
      </w:pPr>
      <w:r>
        <w:rPr>
          <w:rFonts w:hint="eastAsia" w:asciiTheme="minorEastAsia" w:hAnsiTheme="minorEastAsia"/>
          <w:szCs w:val="21"/>
        </w:rPr>
        <w:t>（1）了解约定商品包装的意义。</w:t>
      </w:r>
    </w:p>
    <w:p>
      <w:pPr>
        <w:widowControl/>
        <w:spacing w:line="300" w:lineRule="auto"/>
        <w:ind w:firstLine="420" w:firstLineChars="200"/>
        <w:rPr>
          <w:rFonts w:asciiTheme="minorEastAsia" w:hAnsiTheme="minorEastAsia"/>
          <w:szCs w:val="21"/>
        </w:rPr>
      </w:pPr>
      <w:r>
        <w:rPr>
          <w:rFonts w:hint="eastAsia" w:asciiTheme="minorEastAsia" w:hAnsiTheme="minorEastAsia"/>
          <w:szCs w:val="21"/>
        </w:rPr>
        <w:t>（2）理解商品包装的作用和重要性。</w:t>
      </w:r>
    </w:p>
    <w:p>
      <w:pPr>
        <w:widowControl/>
        <w:spacing w:line="300" w:lineRule="auto"/>
        <w:ind w:firstLine="420" w:firstLineChars="200"/>
        <w:rPr>
          <w:rFonts w:asciiTheme="minorEastAsia" w:hAnsiTheme="minorEastAsia"/>
          <w:szCs w:val="21"/>
        </w:rPr>
      </w:pPr>
      <w:r>
        <w:rPr>
          <w:rFonts w:hint="eastAsia" w:asciiTheme="minorEastAsia" w:hAnsiTheme="minorEastAsia"/>
          <w:szCs w:val="21"/>
        </w:rPr>
        <w:t>（3）掌握运输包装的分类和运输标志。</w:t>
      </w:r>
    </w:p>
    <w:p>
      <w:pPr>
        <w:widowControl/>
        <w:spacing w:line="300" w:lineRule="auto"/>
        <w:ind w:firstLine="420" w:firstLineChars="200"/>
        <w:rPr>
          <w:rFonts w:asciiTheme="minorEastAsia" w:hAnsiTheme="minorEastAsia"/>
          <w:szCs w:val="21"/>
        </w:rPr>
      </w:pPr>
      <w:r>
        <w:rPr>
          <w:rFonts w:hint="eastAsia" w:asciiTheme="minorEastAsia" w:hAnsiTheme="minorEastAsia"/>
          <w:szCs w:val="21"/>
        </w:rPr>
        <w:t>（4）掌握销售包装的分类、装潢、文字说明和条形码标志。</w:t>
      </w:r>
    </w:p>
    <w:p>
      <w:pPr>
        <w:widowControl/>
        <w:spacing w:line="300" w:lineRule="auto"/>
        <w:ind w:firstLine="420" w:firstLineChars="200"/>
        <w:rPr>
          <w:rFonts w:asciiTheme="minorEastAsia" w:hAnsiTheme="minorEastAsia"/>
          <w:szCs w:val="21"/>
        </w:rPr>
      </w:pPr>
      <w:r>
        <w:rPr>
          <w:rFonts w:hint="eastAsia" w:asciiTheme="minorEastAsia" w:hAnsiTheme="minorEastAsia"/>
          <w:szCs w:val="21"/>
        </w:rPr>
        <w:t>（5）掌握中性包装的含义、分类和原因。</w:t>
      </w:r>
    </w:p>
    <w:p>
      <w:pPr>
        <w:widowControl/>
        <w:spacing w:line="300" w:lineRule="auto"/>
        <w:ind w:firstLine="420" w:firstLineChars="200"/>
        <w:rPr>
          <w:rFonts w:asciiTheme="minorEastAsia" w:hAnsiTheme="minorEastAsia"/>
          <w:szCs w:val="21"/>
        </w:rPr>
      </w:pPr>
      <w:r>
        <w:rPr>
          <w:rFonts w:hint="eastAsia" w:asciiTheme="minorEastAsia" w:hAnsiTheme="minorEastAsia"/>
          <w:szCs w:val="21"/>
        </w:rPr>
        <w:t>（6）掌握定牌生产的含义和具体做法。</w:t>
      </w:r>
    </w:p>
    <w:p>
      <w:pPr>
        <w:widowControl/>
        <w:spacing w:line="300" w:lineRule="auto"/>
        <w:ind w:firstLine="420" w:firstLineChars="200"/>
        <w:rPr>
          <w:rFonts w:asciiTheme="minorEastAsia" w:hAnsiTheme="minorEastAsia"/>
          <w:szCs w:val="21"/>
        </w:rPr>
      </w:pPr>
      <w:r>
        <w:rPr>
          <w:rFonts w:hint="eastAsia" w:asciiTheme="minorEastAsia" w:hAnsiTheme="minorEastAsia"/>
          <w:szCs w:val="21"/>
        </w:rPr>
        <w:t>（7）掌握包装条款的内容和订立包装条款的注意事项。</w:t>
      </w:r>
    </w:p>
    <w:p>
      <w:pPr>
        <w:spacing w:line="300" w:lineRule="auto"/>
        <w:jc w:val="left"/>
        <w:rPr>
          <w:rFonts w:ascii="黑体" w:hAnsi="黑体" w:eastAsia="黑体"/>
          <w:szCs w:val="21"/>
        </w:rPr>
      </w:pPr>
      <w:r>
        <w:rPr>
          <w:rFonts w:hint="eastAsia" w:ascii="黑体" w:hAnsi="黑体" w:eastAsia="黑体"/>
          <w:szCs w:val="21"/>
        </w:rPr>
        <w:t>三、国际贸易商品价格及核算</w:t>
      </w:r>
    </w:p>
    <w:p>
      <w:pPr>
        <w:spacing w:line="300" w:lineRule="auto"/>
        <w:jc w:val="left"/>
        <w:rPr>
          <w:rFonts w:asciiTheme="minorEastAsia" w:hAnsiTheme="minorEastAsia"/>
          <w:szCs w:val="21"/>
        </w:rPr>
      </w:pPr>
      <w:r>
        <w:rPr>
          <w:rFonts w:hint="eastAsia" w:asciiTheme="minorEastAsia" w:hAnsiTheme="minorEastAsia"/>
          <w:szCs w:val="21"/>
        </w:rPr>
        <w:t>（一）国际贸易术语</w:t>
      </w:r>
    </w:p>
    <w:p>
      <w:pPr>
        <w:spacing w:line="300" w:lineRule="auto"/>
        <w:jc w:val="left"/>
        <w:rPr>
          <w:rFonts w:asciiTheme="minorEastAsia" w:hAnsiTheme="minorEastAsia"/>
          <w:szCs w:val="21"/>
        </w:rPr>
      </w:pPr>
      <w:r>
        <w:rPr>
          <w:rFonts w:hint="eastAsia" w:asciiTheme="minorEastAsia" w:hAnsiTheme="minorEastAsia"/>
          <w:szCs w:val="21"/>
        </w:rPr>
        <w:t>1.知识要点</w:t>
      </w:r>
    </w:p>
    <w:p>
      <w:pPr>
        <w:spacing w:line="300" w:lineRule="auto"/>
        <w:ind w:firstLine="420" w:firstLineChars="200"/>
        <w:jc w:val="left"/>
        <w:rPr>
          <w:rFonts w:asciiTheme="minorEastAsia" w:hAnsiTheme="minorEastAsia"/>
          <w:szCs w:val="21"/>
        </w:rPr>
      </w:pPr>
      <w:r>
        <w:rPr>
          <w:rFonts w:hint="eastAsia" w:asciiTheme="minorEastAsia" w:hAnsiTheme="minorEastAsia"/>
          <w:szCs w:val="21"/>
        </w:rPr>
        <w:t>（1）国际贸易术语的含义和作用。</w:t>
      </w:r>
    </w:p>
    <w:p>
      <w:pPr>
        <w:spacing w:line="300" w:lineRule="auto"/>
        <w:ind w:firstLine="420" w:firstLineChars="200"/>
        <w:jc w:val="left"/>
        <w:rPr>
          <w:rFonts w:asciiTheme="minorEastAsia" w:hAnsiTheme="minorEastAsia"/>
          <w:szCs w:val="21"/>
        </w:rPr>
      </w:pPr>
      <w:r>
        <w:rPr>
          <w:rFonts w:hint="eastAsia" w:asciiTheme="minorEastAsia" w:hAnsiTheme="minorEastAsia"/>
          <w:szCs w:val="21"/>
        </w:rPr>
        <w:t>（2）有关国际贸易术语的国际贸易惯例。</w:t>
      </w:r>
    </w:p>
    <w:p>
      <w:pPr>
        <w:widowControl/>
        <w:spacing w:line="300" w:lineRule="auto"/>
        <w:ind w:firstLine="420" w:firstLineChars="200"/>
        <w:rPr>
          <w:rFonts w:asciiTheme="minorEastAsia" w:hAnsiTheme="minorEastAsia"/>
          <w:szCs w:val="21"/>
        </w:rPr>
      </w:pPr>
      <w:r>
        <w:rPr>
          <w:rFonts w:hint="eastAsia" w:asciiTheme="minorEastAsia" w:hAnsiTheme="minorEastAsia"/>
          <w:szCs w:val="21"/>
        </w:rPr>
        <w:t>（3）</w:t>
      </w:r>
      <w:r>
        <w:rPr>
          <w:rFonts w:asciiTheme="minorEastAsia" w:hAnsiTheme="minorEastAsia"/>
          <w:szCs w:val="21"/>
        </w:rPr>
        <w:t>INCOTERMS2010</w:t>
      </w:r>
      <w:r>
        <w:rPr>
          <w:rFonts w:hint="eastAsia" w:asciiTheme="minorEastAsia" w:hAnsiTheme="minorEastAsia"/>
          <w:szCs w:val="21"/>
        </w:rPr>
        <w:t>贸易术语。</w:t>
      </w:r>
    </w:p>
    <w:p>
      <w:pPr>
        <w:spacing w:line="300" w:lineRule="auto"/>
        <w:ind w:firstLine="420" w:firstLineChars="200"/>
        <w:jc w:val="left"/>
        <w:rPr>
          <w:rFonts w:asciiTheme="minorEastAsia" w:hAnsiTheme="minorEastAsia"/>
          <w:szCs w:val="21"/>
        </w:rPr>
      </w:pPr>
      <w:r>
        <w:rPr>
          <w:rFonts w:hint="eastAsia" w:asciiTheme="minorEastAsia" w:hAnsiTheme="minorEastAsia"/>
          <w:szCs w:val="21"/>
        </w:rPr>
        <w:t>（4）贸易术语的选择和使用。</w:t>
      </w:r>
    </w:p>
    <w:p>
      <w:pPr>
        <w:spacing w:line="300" w:lineRule="auto"/>
        <w:jc w:val="left"/>
        <w:rPr>
          <w:rFonts w:asciiTheme="minorEastAsia" w:hAnsiTheme="minorEastAsia"/>
          <w:szCs w:val="21"/>
        </w:rPr>
      </w:pPr>
      <w:r>
        <w:rPr>
          <w:rFonts w:hint="eastAsia" w:asciiTheme="minorEastAsia" w:hAnsiTheme="minorEastAsia"/>
          <w:szCs w:val="21"/>
        </w:rPr>
        <w:t>2.考核要求</w:t>
      </w:r>
    </w:p>
    <w:p>
      <w:pPr>
        <w:spacing w:line="300" w:lineRule="auto"/>
        <w:ind w:firstLine="420" w:firstLineChars="200"/>
        <w:jc w:val="left"/>
        <w:rPr>
          <w:rFonts w:asciiTheme="minorEastAsia" w:hAnsiTheme="minorEastAsia"/>
          <w:szCs w:val="21"/>
        </w:rPr>
      </w:pPr>
      <w:r>
        <w:rPr>
          <w:rFonts w:hint="eastAsia" w:asciiTheme="minorEastAsia" w:hAnsiTheme="minorEastAsia"/>
          <w:szCs w:val="21"/>
        </w:rPr>
        <w:t>（1）了解有关国际贸易术语的国际贸易惯例。</w:t>
      </w:r>
    </w:p>
    <w:p>
      <w:pPr>
        <w:spacing w:line="300" w:lineRule="auto"/>
        <w:ind w:firstLine="420" w:firstLineChars="200"/>
        <w:jc w:val="left"/>
        <w:rPr>
          <w:rFonts w:asciiTheme="minorEastAsia" w:hAnsiTheme="minorEastAsia"/>
          <w:szCs w:val="21"/>
        </w:rPr>
      </w:pPr>
      <w:r>
        <w:rPr>
          <w:rFonts w:hint="eastAsia" w:ascii="宋体" w:hAnsi="宋体" w:cs="宋体"/>
        </w:rPr>
        <w:t>（2）理解</w:t>
      </w:r>
      <w:r>
        <w:rPr>
          <w:rFonts w:hint="eastAsia" w:asciiTheme="minorEastAsia" w:hAnsiTheme="minorEastAsia"/>
          <w:szCs w:val="21"/>
        </w:rPr>
        <w:t>国际贸易术语的含义和作用。</w:t>
      </w:r>
    </w:p>
    <w:p>
      <w:pPr>
        <w:spacing w:line="300" w:lineRule="auto"/>
        <w:ind w:firstLine="420" w:firstLineChars="200"/>
        <w:jc w:val="left"/>
        <w:rPr>
          <w:rFonts w:asciiTheme="minorEastAsia" w:hAnsiTheme="minorEastAsia"/>
          <w:szCs w:val="21"/>
        </w:rPr>
      </w:pPr>
      <w:r>
        <w:rPr>
          <w:rFonts w:hint="eastAsia" w:asciiTheme="minorEastAsia" w:hAnsiTheme="minorEastAsia"/>
          <w:szCs w:val="21"/>
        </w:rPr>
        <w:t>（3）掌握</w:t>
      </w:r>
      <w:r>
        <w:rPr>
          <w:rFonts w:asciiTheme="minorEastAsia" w:hAnsiTheme="minorEastAsia"/>
          <w:szCs w:val="21"/>
        </w:rPr>
        <w:t>INCOTERMS2010</w:t>
      </w:r>
      <w:r>
        <w:rPr>
          <w:rFonts w:hint="eastAsia" w:asciiTheme="minorEastAsia" w:hAnsiTheme="minorEastAsia"/>
          <w:szCs w:val="21"/>
        </w:rPr>
        <w:t>中11种贸易术语的含义、买卖双方义务的规定和使用各贸易术语时应注意的问题。</w:t>
      </w:r>
    </w:p>
    <w:p>
      <w:pPr>
        <w:spacing w:line="300" w:lineRule="auto"/>
        <w:ind w:firstLine="420" w:firstLineChars="200"/>
        <w:jc w:val="left"/>
        <w:rPr>
          <w:rFonts w:asciiTheme="minorEastAsia" w:hAnsiTheme="minorEastAsia"/>
          <w:szCs w:val="21"/>
        </w:rPr>
      </w:pPr>
      <w:r>
        <w:rPr>
          <w:rFonts w:hint="eastAsia" w:asciiTheme="minorEastAsia" w:hAnsiTheme="minorEastAsia"/>
          <w:szCs w:val="21"/>
        </w:rPr>
        <w:t>（4）能够根据实际交易情况选择合适的贸易术语。</w:t>
      </w:r>
    </w:p>
    <w:p>
      <w:pPr>
        <w:spacing w:line="300" w:lineRule="auto"/>
        <w:jc w:val="left"/>
        <w:rPr>
          <w:rFonts w:asciiTheme="minorEastAsia" w:hAnsiTheme="minorEastAsia"/>
          <w:szCs w:val="21"/>
        </w:rPr>
      </w:pPr>
      <w:r>
        <w:rPr>
          <w:rFonts w:hint="eastAsia" w:asciiTheme="minorEastAsia" w:hAnsiTheme="minorEastAsia"/>
          <w:szCs w:val="21"/>
        </w:rPr>
        <w:t>（二）国际贸易商品的价格及核算</w:t>
      </w:r>
    </w:p>
    <w:p>
      <w:pPr>
        <w:spacing w:line="300" w:lineRule="auto"/>
        <w:jc w:val="left"/>
        <w:rPr>
          <w:rFonts w:asciiTheme="minorEastAsia" w:hAnsiTheme="minorEastAsia"/>
          <w:szCs w:val="21"/>
        </w:rPr>
      </w:pPr>
      <w:r>
        <w:rPr>
          <w:rFonts w:hint="eastAsia" w:asciiTheme="minorEastAsia" w:hAnsiTheme="minorEastAsia"/>
          <w:szCs w:val="21"/>
        </w:rPr>
        <w:t>1.知识要点</w:t>
      </w:r>
    </w:p>
    <w:p>
      <w:pPr>
        <w:spacing w:line="300" w:lineRule="auto"/>
        <w:ind w:firstLine="420" w:firstLineChars="200"/>
        <w:jc w:val="left"/>
        <w:rPr>
          <w:rFonts w:asciiTheme="minorEastAsia" w:hAnsiTheme="minorEastAsia"/>
          <w:szCs w:val="21"/>
        </w:rPr>
      </w:pPr>
      <w:r>
        <w:rPr>
          <w:rFonts w:hint="eastAsia" w:asciiTheme="minorEastAsia" w:hAnsiTheme="minorEastAsia"/>
          <w:szCs w:val="21"/>
        </w:rPr>
        <w:t>（1）单价条款的内容。</w:t>
      </w:r>
    </w:p>
    <w:p>
      <w:pPr>
        <w:spacing w:line="300" w:lineRule="auto"/>
        <w:ind w:firstLine="420" w:firstLineChars="200"/>
        <w:jc w:val="left"/>
        <w:rPr>
          <w:rFonts w:asciiTheme="minorEastAsia" w:hAnsiTheme="minorEastAsia"/>
          <w:szCs w:val="21"/>
        </w:rPr>
      </w:pPr>
      <w:r>
        <w:rPr>
          <w:rFonts w:hint="eastAsia" w:asciiTheme="minorEastAsia" w:hAnsiTheme="minorEastAsia"/>
          <w:szCs w:val="21"/>
        </w:rPr>
        <w:t>（2）国际贸易商品作价的原则和方法。</w:t>
      </w:r>
    </w:p>
    <w:p>
      <w:pPr>
        <w:spacing w:line="300" w:lineRule="auto"/>
        <w:ind w:firstLine="420" w:firstLineChars="200"/>
        <w:jc w:val="left"/>
        <w:rPr>
          <w:rFonts w:asciiTheme="minorEastAsia" w:hAnsiTheme="minorEastAsia"/>
          <w:szCs w:val="21"/>
        </w:rPr>
      </w:pPr>
      <w:r>
        <w:rPr>
          <w:rFonts w:hint="eastAsia" w:asciiTheme="minorEastAsia" w:hAnsiTheme="minorEastAsia"/>
          <w:szCs w:val="21"/>
        </w:rPr>
        <w:t>（3）成本核算。</w:t>
      </w:r>
    </w:p>
    <w:p>
      <w:pPr>
        <w:spacing w:line="300" w:lineRule="auto"/>
        <w:ind w:firstLine="420" w:firstLineChars="200"/>
        <w:jc w:val="left"/>
        <w:rPr>
          <w:rFonts w:asciiTheme="minorEastAsia" w:hAnsiTheme="minorEastAsia"/>
          <w:szCs w:val="21"/>
        </w:rPr>
      </w:pPr>
      <w:r>
        <w:rPr>
          <w:rFonts w:hint="eastAsia" w:asciiTheme="minorEastAsia" w:hAnsiTheme="minorEastAsia"/>
          <w:szCs w:val="21"/>
        </w:rPr>
        <w:t>（4）贸易术语的报价转换。</w:t>
      </w:r>
    </w:p>
    <w:p>
      <w:pPr>
        <w:spacing w:line="300" w:lineRule="auto"/>
        <w:ind w:firstLine="420" w:firstLineChars="200"/>
        <w:jc w:val="left"/>
        <w:rPr>
          <w:rFonts w:asciiTheme="minorEastAsia" w:hAnsiTheme="minorEastAsia"/>
          <w:szCs w:val="21"/>
        </w:rPr>
      </w:pPr>
      <w:r>
        <w:rPr>
          <w:rFonts w:hint="eastAsia" w:asciiTheme="minorEastAsia" w:hAnsiTheme="minorEastAsia"/>
          <w:szCs w:val="21"/>
        </w:rPr>
        <w:t>（5）佣金和折扣。</w:t>
      </w:r>
    </w:p>
    <w:p>
      <w:pPr>
        <w:spacing w:line="300" w:lineRule="auto"/>
        <w:jc w:val="left"/>
        <w:rPr>
          <w:rFonts w:asciiTheme="minorEastAsia" w:hAnsiTheme="minorEastAsia"/>
          <w:szCs w:val="21"/>
        </w:rPr>
      </w:pPr>
      <w:r>
        <w:rPr>
          <w:rFonts w:hint="eastAsia" w:asciiTheme="minorEastAsia" w:hAnsiTheme="minorEastAsia"/>
          <w:szCs w:val="21"/>
        </w:rPr>
        <w:t>2.考核要求</w:t>
      </w:r>
    </w:p>
    <w:p>
      <w:pPr>
        <w:spacing w:line="300" w:lineRule="auto"/>
        <w:ind w:firstLine="420" w:firstLineChars="200"/>
        <w:jc w:val="left"/>
        <w:rPr>
          <w:rFonts w:asciiTheme="minorEastAsia" w:hAnsiTheme="minorEastAsia"/>
          <w:szCs w:val="21"/>
        </w:rPr>
      </w:pPr>
      <w:r>
        <w:rPr>
          <w:rFonts w:hint="eastAsia" w:asciiTheme="minorEastAsia" w:hAnsiTheme="minorEastAsia"/>
          <w:szCs w:val="21"/>
        </w:rPr>
        <w:t>（1）了解国际贸易商品的价格构成。</w:t>
      </w:r>
    </w:p>
    <w:p>
      <w:pPr>
        <w:spacing w:line="300" w:lineRule="auto"/>
        <w:ind w:firstLine="420" w:firstLineChars="200"/>
        <w:jc w:val="left"/>
        <w:rPr>
          <w:rFonts w:asciiTheme="minorEastAsia" w:hAnsiTheme="minorEastAsia"/>
          <w:szCs w:val="21"/>
        </w:rPr>
      </w:pPr>
      <w:r>
        <w:rPr>
          <w:rFonts w:hint="eastAsia" w:asciiTheme="minorEastAsia" w:hAnsiTheme="minorEastAsia"/>
          <w:szCs w:val="21"/>
        </w:rPr>
        <w:t>（2）理解国际贸易商品作价的原则和方法；约定价格条款的注意事项；出口盈亏额、出口总成本、出口换汇成本、外汇增值率的含义；佣金和折扣的含义及规定方法。</w:t>
      </w:r>
    </w:p>
    <w:p>
      <w:pPr>
        <w:spacing w:line="300" w:lineRule="auto"/>
        <w:ind w:firstLine="420" w:firstLineChars="200"/>
        <w:jc w:val="left"/>
        <w:rPr>
          <w:rFonts w:asciiTheme="minorEastAsia" w:hAnsiTheme="minorEastAsia"/>
          <w:szCs w:val="21"/>
        </w:rPr>
      </w:pPr>
      <w:r>
        <w:rPr>
          <w:rFonts w:hint="eastAsia" w:asciiTheme="minorEastAsia" w:hAnsiTheme="minorEastAsia"/>
          <w:szCs w:val="21"/>
        </w:rPr>
        <w:t>（3）掌握单价条款的四个组成部分，能够正确判断合同的性质。</w:t>
      </w:r>
    </w:p>
    <w:p>
      <w:pPr>
        <w:spacing w:line="300" w:lineRule="auto"/>
        <w:ind w:firstLine="420" w:firstLineChars="200"/>
        <w:jc w:val="left"/>
        <w:rPr>
          <w:rFonts w:asciiTheme="minorEastAsia" w:hAnsiTheme="minorEastAsia"/>
          <w:szCs w:val="21"/>
        </w:rPr>
      </w:pPr>
      <w:r>
        <w:rPr>
          <w:rFonts w:hint="eastAsia" w:asciiTheme="minorEastAsia" w:hAnsiTheme="minorEastAsia"/>
          <w:szCs w:val="21"/>
        </w:rPr>
        <w:t>（4）能够计算出口商品盈亏率、出口换汇成本、外汇增值率；能够进行FOB、CFR、CIF和FCA、CPT、CIP两组贸易术语的报价转换；能够根据佣金率计算含佣价或净价。</w:t>
      </w:r>
    </w:p>
    <w:p>
      <w:pPr>
        <w:spacing w:line="300" w:lineRule="auto"/>
        <w:rPr>
          <w:rFonts w:ascii="黑体" w:hAnsi="黑体" w:eastAsia="黑体"/>
          <w:szCs w:val="21"/>
        </w:rPr>
      </w:pPr>
      <w:r>
        <w:rPr>
          <w:rFonts w:hint="eastAsia" w:ascii="黑体" w:hAnsi="黑体" w:eastAsia="黑体"/>
          <w:szCs w:val="21"/>
        </w:rPr>
        <w:t>四、国际货物运输</w:t>
      </w:r>
    </w:p>
    <w:p>
      <w:pPr>
        <w:spacing w:line="300" w:lineRule="auto"/>
        <w:jc w:val="left"/>
        <w:rPr>
          <w:rFonts w:asciiTheme="minorEastAsia" w:hAnsiTheme="minorEastAsia"/>
          <w:szCs w:val="21"/>
        </w:rPr>
      </w:pPr>
      <w:r>
        <w:rPr>
          <w:rFonts w:hint="eastAsia" w:asciiTheme="minorEastAsia" w:hAnsiTheme="minorEastAsia"/>
          <w:szCs w:val="21"/>
        </w:rPr>
        <w:t>（一）知识要点</w:t>
      </w:r>
    </w:p>
    <w:p>
      <w:pPr>
        <w:spacing w:line="300" w:lineRule="auto"/>
        <w:ind w:firstLine="420" w:firstLineChars="200"/>
        <w:jc w:val="left"/>
        <w:rPr>
          <w:rFonts w:asciiTheme="minorEastAsia" w:hAnsiTheme="minorEastAsia"/>
          <w:szCs w:val="21"/>
        </w:rPr>
      </w:pPr>
      <w:r>
        <w:rPr>
          <w:rFonts w:hint="eastAsia" w:asciiTheme="minorEastAsia" w:hAnsiTheme="minorEastAsia"/>
          <w:szCs w:val="21"/>
        </w:rPr>
        <w:t>1.运输方式</w:t>
      </w:r>
    </w:p>
    <w:p>
      <w:pPr>
        <w:spacing w:line="300" w:lineRule="auto"/>
        <w:ind w:firstLine="420" w:firstLineChars="200"/>
        <w:jc w:val="left"/>
        <w:rPr>
          <w:rFonts w:asciiTheme="minorEastAsia" w:hAnsiTheme="minorEastAsia"/>
          <w:szCs w:val="21"/>
        </w:rPr>
      </w:pPr>
      <w:r>
        <w:rPr>
          <w:rFonts w:hint="eastAsia" w:asciiTheme="minorEastAsia" w:hAnsiTheme="minorEastAsia"/>
          <w:szCs w:val="21"/>
        </w:rPr>
        <w:t>（1）海洋运输。</w:t>
      </w:r>
    </w:p>
    <w:p>
      <w:pPr>
        <w:spacing w:line="300" w:lineRule="auto"/>
        <w:ind w:firstLine="420" w:firstLineChars="200"/>
        <w:jc w:val="left"/>
        <w:rPr>
          <w:rFonts w:asciiTheme="minorEastAsia" w:hAnsiTheme="minorEastAsia"/>
          <w:szCs w:val="21"/>
        </w:rPr>
      </w:pPr>
      <w:r>
        <w:rPr>
          <w:rFonts w:hint="eastAsia" w:asciiTheme="minorEastAsia" w:hAnsiTheme="minorEastAsia"/>
          <w:szCs w:val="21"/>
        </w:rPr>
        <w:t>（2）其他运输方式。</w:t>
      </w:r>
    </w:p>
    <w:p>
      <w:pPr>
        <w:spacing w:line="300" w:lineRule="auto"/>
        <w:ind w:firstLine="420" w:firstLineChars="200"/>
        <w:jc w:val="left"/>
        <w:rPr>
          <w:rFonts w:asciiTheme="minorEastAsia" w:hAnsiTheme="minorEastAsia"/>
          <w:szCs w:val="21"/>
        </w:rPr>
      </w:pPr>
      <w:r>
        <w:rPr>
          <w:rFonts w:hint="eastAsia" w:asciiTheme="minorEastAsia" w:hAnsiTheme="minorEastAsia"/>
          <w:szCs w:val="21"/>
        </w:rPr>
        <w:t>2.装运条款</w:t>
      </w:r>
    </w:p>
    <w:p>
      <w:pPr>
        <w:spacing w:line="300" w:lineRule="auto"/>
        <w:ind w:firstLine="420" w:firstLineChars="200"/>
        <w:jc w:val="left"/>
        <w:rPr>
          <w:rFonts w:asciiTheme="minorEastAsia" w:hAnsiTheme="minorEastAsia"/>
          <w:szCs w:val="21"/>
        </w:rPr>
      </w:pPr>
      <w:r>
        <w:rPr>
          <w:rFonts w:hint="eastAsia" w:asciiTheme="minorEastAsia" w:hAnsiTheme="minorEastAsia"/>
          <w:szCs w:val="21"/>
        </w:rPr>
        <w:t>（1）装运时间。</w:t>
      </w:r>
    </w:p>
    <w:p>
      <w:pPr>
        <w:spacing w:line="300" w:lineRule="auto"/>
        <w:ind w:firstLine="420" w:firstLineChars="200"/>
        <w:jc w:val="left"/>
        <w:rPr>
          <w:rFonts w:asciiTheme="minorEastAsia" w:hAnsiTheme="minorEastAsia"/>
          <w:szCs w:val="21"/>
        </w:rPr>
      </w:pPr>
      <w:r>
        <w:rPr>
          <w:rFonts w:hint="eastAsia" w:asciiTheme="minorEastAsia" w:hAnsiTheme="minorEastAsia"/>
          <w:szCs w:val="21"/>
        </w:rPr>
        <w:t>（2）装运港和目的港。</w:t>
      </w:r>
    </w:p>
    <w:p>
      <w:pPr>
        <w:spacing w:line="300" w:lineRule="auto"/>
        <w:ind w:firstLine="420" w:firstLineChars="200"/>
        <w:jc w:val="left"/>
        <w:rPr>
          <w:rFonts w:asciiTheme="minorEastAsia" w:hAnsiTheme="minorEastAsia"/>
          <w:szCs w:val="21"/>
        </w:rPr>
      </w:pPr>
      <w:r>
        <w:rPr>
          <w:rFonts w:hint="eastAsia" w:asciiTheme="minorEastAsia" w:hAnsiTheme="minorEastAsia"/>
          <w:szCs w:val="21"/>
        </w:rPr>
        <w:t>（3）部分发运和转运。</w:t>
      </w:r>
    </w:p>
    <w:p>
      <w:pPr>
        <w:spacing w:line="300" w:lineRule="auto"/>
        <w:ind w:firstLine="420" w:firstLineChars="200"/>
        <w:jc w:val="left"/>
        <w:rPr>
          <w:rFonts w:asciiTheme="minorEastAsia" w:hAnsiTheme="minorEastAsia"/>
          <w:szCs w:val="21"/>
        </w:rPr>
      </w:pPr>
      <w:r>
        <w:rPr>
          <w:rFonts w:hint="eastAsia" w:asciiTheme="minorEastAsia" w:hAnsiTheme="minorEastAsia"/>
          <w:szCs w:val="21"/>
        </w:rPr>
        <w:t>（4）装船通知。</w:t>
      </w:r>
    </w:p>
    <w:p>
      <w:pPr>
        <w:widowControl/>
        <w:spacing w:line="300" w:lineRule="auto"/>
        <w:ind w:firstLine="420" w:firstLineChars="200"/>
        <w:rPr>
          <w:rFonts w:asciiTheme="minorEastAsia" w:hAnsiTheme="minorEastAsia"/>
          <w:szCs w:val="21"/>
        </w:rPr>
      </w:pPr>
      <w:r>
        <w:rPr>
          <w:rFonts w:hint="eastAsia" w:asciiTheme="minorEastAsia" w:hAnsiTheme="minorEastAsia"/>
          <w:szCs w:val="21"/>
        </w:rPr>
        <w:t>3.运输单据</w:t>
      </w:r>
    </w:p>
    <w:p>
      <w:pPr>
        <w:widowControl/>
        <w:spacing w:line="300" w:lineRule="auto"/>
        <w:ind w:firstLine="420" w:firstLineChars="200"/>
        <w:rPr>
          <w:rFonts w:asciiTheme="minorEastAsia" w:hAnsiTheme="minorEastAsia"/>
          <w:szCs w:val="21"/>
        </w:rPr>
      </w:pPr>
      <w:r>
        <w:rPr>
          <w:rFonts w:hint="eastAsia" w:asciiTheme="minorEastAsia" w:hAnsiTheme="minorEastAsia"/>
          <w:szCs w:val="21"/>
        </w:rPr>
        <w:t>（1）海运提单。</w:t>
      </w:r>
    </w:p>
    <w:p>
      <w:pPr>
        <w:widowControl/>
        <w:spacing w:line="300" w:lineRule="auto"/>
        <w:ind w:firstLine="420" w:firstLineChars="200"/>
        <w:rPr>
          <w:rFonts w:asciiTheme="minorEastAsia" w:hAnsiTheme="minorEastAsia"/>
          <w:szCs w:val="21"/>
        </w:rPr>
      </w:pPr>
      <w:r>
        <w:rPr>
          <w:rFonts w:hint="eastAsia" w:asciiTheme="minorEastAsia" w:hAnsiTheme="minorEastAsia"/>
          <w:szCs w:val="21"/>
        </w:rPr>
        <w:t>（2）其他运输单据。</w:t>
      </w:r>
    </w:p>
    <w:p>
      <w:pPr>
        <w:spacing w:line="300" w:lineRule="auto"/>
        <w:jc w:val="left"/>
        <w:rPr>
          <w:rFonts w:asciiTheme="minorEastAsia" w:hAnsiTheme="minorEastAsia"/>
          <w:szCs w:val="21"/>
        </w:rPr>
      </w:pPr>
      <w:r>
        <w:rPr>
          <w:rFonts w:hint="eastAsia" w:asciiTheme="minorEastAsia" w:hAnsiTheme="minorEastAsia"/>
          <w:szCs w:val="21"/>
        </w:rPr>
        <w:t>（二）考核要求</w:t>
      </w:r>
    </w:p>
    <w:p>
      <w:pPr>
        <w:spacing w:line="300" w:lineRule="auto"/>
        <w:ind w:firstLine="420" w:firstLineChars="200"/>
        <w:jc w:val="left"/>
        <w:rPr>
          <w:rFonts w:asciiTheme="minorEastAsia" w:hAnsiTheme="minorEastAsia"/>
          <w:szCs w:val="21"/>
        </w:rPr>
      </w:pPr>
      <w:r>
        <w:rPr>
          <w:rFonts w:hint="eastAsia" w:asciiTheme="minorEastAsia" w:hAnsiTheme="minorEastAsia"/>
          <w:szCs w:val="21"/>
        </w:rPr>
        <w:t>1.了解各种运输方式的含义和特点，各种运输单据的含义和作用。</w:t>
      </w:r>
    </w:p>
    <w:p>
      <w:pPr>
        <w:spacing w:line="300" w:lineRule="auto"/>
        <w:ind w:firstLine="420" w:firstLineChars="200"/>
        <w:jc w:val="left"/>
        <w:rPr>
          <w:rFonts w:asciiTheme="minorEastAsia" w:hAnsiTheme="minorEastAsia"/>
          <w:szCs w:val="21"/>
        </w:rPr>
      </w:pPr>
      <w:r>
        <w:rPr>
          <w:rFonts w:hint="eastAsia" w:ascii="宋体" w:hAnsi="宋体" w:cs="宋体"/>
        </w:rPr>
        <w:t>2.理解班轮运输的含义和特点；租船运输的含义和种类；海运提单的性质和作用。</w:t>
      </w:r>
    </w:p>
    <w:p>
      <w:pPr>
        <w:spacing w:line="300" w:lineRule="auto"/>
        <w:ind w:firstLine="420" w:firstLineChars="200"/>
        <w:jc w:val="left"/>
        <w:rPr>
          <w:rFonts w:asciiTheme="minorEastAsia" w:hAnsiTheme="minorEastAsia"/>
          <w:szCs w:val="21"/>
        </w:rPr>
      </w:pPr>
      <w:r>
        <w:rPr>
          <w:rFonts w:hint="eastAsia" w:asciiTheme="minorEastAsia" w:hAnsiTheme="minorEastAsia"/>
          <w:szCs w:val="21"/>
        </w:rPr>
        <w:t>3.掌握装运时间、装运港和目的港、部分发运和转运的规定方法和注意事项；掌握</w:t>
      </w:r>
      <w:r>
        <w:rPr>
          <w:rFonts w:hint="eastAsia" w:ascii="宋体" w:hAnsi="宋体" w:cs="宋体"/>
        </w:rPr>
        <w:t>班轮运费的计收标准；</w:t>
      </w:r>
      <w:r>
        <w:rPr>
          <w:rFonts w:hint="eastAsia" w:asciiTheme="minorEastAsia" w:hAnsiTheme="minorEastAsia"/>
          <w:szCs w:val="21"/>
        </w:rPr>
        <w:t>能够计算班轮运费。</w:t>
      </w:r>
    </w:p>
    <w:p>
      <w:pPr>
        <w:spacing w:line="300" w:lineRule="auto"/>
        <w:jc w:val="left"/>
        <w:rPr>
          <w:rFonts w:ascii="黑体" w:hAnsi="黑体" w:eastAsia="黑体"/>
          <w:szCs w:val="21"/>
        </w:rPr>
      </w:pPr>
      <w:r>
        <w:rPr>
          <w:rFonts w:hint="eastAsia" w:ascii="黑体" w:hAnsi="黑体" w:eastAsia="黑体"/>
          <w:szCs w:val="21"/>
        </w:rPr>
        <w:t>五、国际货物运输保险</w:t>
      </w:r>
    </w:p>
    <w:p>
      <w:pPr>
        <w:spacing w:line="300" w:lineRule="auto"/>
        <w:jc w:val="left"/>
        <w:rPr>
          <w:rFonts w:asciiTheme="minorEastAsia" w:hAnsiTheme="minorEastAsia"/>
          <w:szCs w:val="21"/>
        </w:rPr>
      </w:pPr>
      <w:r>
        <w:rPr>
          <w:rFonts w:hint="eastAsia" w:asciiTheme="minorEastAsia" w:hAnsiTheme="minorEastAsia"/>
          <w:szCs w:val="21"/>
        </w:rPr>
        <w:t>（一）知识要点</w:t>
      </w:r>
    </w:p>
    <w:p>
      <w:pPr>
        <w:spacing w:line="300" w:lineRule="auto"/>
        <w:ind w:firstLine="420" w:firstLineChars="200"/>
        <w:jc w:val="left"/>
        <w:rPr>
          <w:rFonts w:asciiTheme="minorEastAsia" w:hAnsiTheme="minorEastAsia"/>
          <w:szCs w:val="21"/>
        </w:rPr>
      </w:pPr>
      <w:r>
        <w:rPr>
          <w:rFonts w:hint="eastAsia" w:asciiTheme="minorEastAsia" w:hAnsiTheme="minorEastAsia"/>
          <w:szCs w:val="21"/>
        </w:rPr>
        <w:t>1.国际货物运输保险概述</w:t>
      </w:r>
    </w:p>
    <w:p>
      <w:pPr>
        <w:spacing w:line="300" w:lineRule="auto"/>
        <w:ind w:firstLine="420" w:firstLineChars="200"/>
        <w:jc w:val="left"/>
        <w:rPr>
          <w:rFonts w:asciiTheme="minorEastAsia" w:hAnsiTheme="minorEastAsia"/>
          <w:szCs w:val="21"/>
        </w:rPr>
      </w:pPr>
      <w:r>
        <w:rPr>
          <w:rFonts w:hint="eastAsia" w:asciiTheme="minorEastAsia" w:hAnsiTheme="minorEastAsia"/>
          <w:szCs w:val="21"/>
        </w:rPr>
        <w:t>（1）保险合同的基本要素。</w:t>
      </w:r>
    </w:p>
    <w:p>
      <w:pPr>
        <w:spacing w:line="300" w:lineRule="auto"/>
        <w:ind w:firstLine="420" w:firstLineChars="200"/>
        <w:jc w:val="left"/>
        <w:rPr>
          <w:rFonts w:asciiTheme="minorEastAsia" w:hAnsiTheme="minorEastAsia"/>
          <w:szCs w:val="21"/>
        </w:rPr>
      </w:pPr>
      <w:r>
        <w:rPr>
          <w:rFonts w:hint="eastAsia" w:asciiTheme="minorEastAsia" w:hAnsiTheme="minorEastAsia"/>
          <w:szCs w:val="21"/>
        </w:rPr>
        <w:t>（2）保险合同的基本原则。</w:t>
      </w:r>
    </w:p>
    <w:p>
      <w:pPr>
        <w:spacing w:line="300" w:lineRule="auto"/>
        <w:ind w:firstLine="420" w:firstLineChars="200"/>
        <w:jc w:val="left"/>
        <w:rPr>
          <w:rFonts w:asciiTheme="minorEastAsia" w:hAnsiTheme="minorEastAsia"/>
          <w:szCs w:val="21"/>
        </w:rPr>
      </w:pPr>
      <w:r>
        <w:rPr>
          <w:rFonts w:hint="eastAsia" w:asciiTheme="minorEastAsia" w:hAnsiTheme="minorEastAsia"/>
          <w:szCs w:val="21"/>
        </w:rPr>
        <w:t>2.海洋运输货物保险的范围</w:t>
      </w:r>
    </w:p>
    <w:p>
      <w:pPr>
        <w:spacing w:line="300" w:lineRule="auto"/>
        <w:ind w:firstLine="420" w:firstLineChars="200"/>
        <w:jc w:val="left"/>
        <w:rPr>
          <w:rFonts w:asciiTheme="minorEastAsia" w:hAnsiTheme="minorEastAsia"/>
          <w:szCs w:val="21"/>
        </w:rPr>
      </w:pPr>
      <w:r>
        <w:rPr>
          <w:rFonts w:hint="eastAsia" w:asciiTheme="minorEastAsia" w:hAnsiTheme="minorEastAsia"/>
          <w:szCs w:val="21"/>
        </w:rPr>
        <w:t>（1）风险：海上风险（自然灾害、意外事故）和外来风险（一般外来风险和特殊外来风险）。</w:t>
      </w:r>
    </w:p>
    <w:p>
      <w:pPr>
        <w:spacing w:line="300" w:lineRule="auto"/>
        <w:ind w:firstLine="420" w:firstLineChars="200"/>
        <w:jc w:val="left"/>
        <w:rPr>
          <w:rFonts w:asciiTheme="minorEastAsia" w:hAnsiTheme="minorEastAsia"/>
          <w:szCs w:val="21"/>
        </w:rPr>
      </w:pPr>
      <w:r>
        <w:rPr>
          <w:rFonts w:hint="eastAsia" w:asciiTheme="minorEastAsia" w:hAnsiTheme="minorEastAsia"/>
          <w:szCs w:val="21"/>
        </w:rPr>
        <w:t>（2）损失：全部损失（实际全损、推定全损）和部分损失（共同海损、单独海损）。</w:t>
      </w:r>
    </w:p>
    <w:p>
      <w:pPr>
        <w:spacing w:line="300" w:lineRule="auto"/>
        <w:ind w:firstLine="420" w:firstLineChars="200"/>
        <w:jc w:val="left"/>
        <w:rPr>
          <w:rFonts w:asciiTheme="minorEastAsia" w:hAnsiTheme="minorEastAsia"/>
          <w:szCs w:val="21"/>
        </w:rPr>
      </w:pPr>
      <w:r>
        <w:rPr>
          <w:rFonts w:hint="eastAsia" w:asciiTheme="minorEastAsia" w:hAnsiTheme="minorEastAsia"/>
          <w:szCs w:val="21"/>
        </w:rPr>
        <w:t>（3）费用：施救费用和救助费用。</w:t>
      </w:r>
    </w:p>
    <w:p>
      <w:pPr>
        <w:spacing w:line="300" w:lineRule="auto"/>
        <w:ind w:firstLine="420" w:firstLineChars="200"/>
        <w:jc w:val="left"/>
        <w:rPr>
          <w:rFonts w:asciiTheme="minorEastAsia" w:hAnsiTheme="minorEastAsia"/>
          <w:szCs w:val="21"/>
        </w:rPr>
      </w:pPr>
      <w:r>
        <w:rPr>
          <w:rFonts w:hint="eastAsia" w:asciiTheme="minorEastAsia" w:hAnsiTheme="minorEastAsia"/>
          <w:szCs w:val="21"/>
        </w:rPr>
        <w:t>3.我国海洋运输货物保险条款</w:t>
      </w:r>
    </w:p>
    <w:p>
      <w:pPr>
        <w:spacing w:line="300" w:lineRule="auto"/>
        <w:ind w:firstLine="420" w:firstLineChars="200"/>
        <w:jc w:val="left"/>
        <w:rPr>
          <w:rFonts w:asciiTheme="minorEastAsia" w:hAnsiTheme="minorEastAsia"/>
          <w:szCs w:val="21"/>
        </w:rPr>
      </w:pPr>
      <w:r>
        <w:rPr>
          <w:rFonts w:hint="eastAsia" w:asciiTheme="minorEastAsia" w:hAnsiTheme="minorEastAsia"/>
          <w:szCs w:val="21"/>
        </w:rPr>
        <w:t>（1）基本险：平安险、水渍险和一切险。</w:t>
      </w:r>
    </w:p>
    <w:p>
      <w:pPr>
        <w:spacing w:line="300" w:lineRule="auto"/>
        <w:ind w:firstLine="420" w:firstLineChars="200"/>
        <w:jc w:val="left"/>
        <w:rPr>
          <w:rFonts w:asciiTheme="minorEastAsia" w:hAnsiTheme="minorEastAsia"/>
          <w:szCs w:val="21"/>
        </w:rPr>
      </w:pPr>
      <w:r>
        <w:rPr>
          <w:rFonts w:hint="eastAsia" w:asciiTheme="minorEastAsia" w:hAnsiTheme="minorEastAsia"/>
          <w:szCs w:val="21"/>
        </w:rPr>
        <w:t>（2）附加险：一般附加险和特殊附加险。</w:t>
      </w:r>
    </w:p>
    <w:p>
      <w:pPr>
        <w:spacing w:line="300" w:lineRule="auto"/>
        <w:ind w:firstLine="420" w:firstLineChars="200"/>
        <w:jc w:val="left"/>
        <w:rPr>
          <w:rFonts w:asciiTheme="minorEastAsia" w:hAnsiTheme="minorEastAsia"/>
          <w:szCs w:val="21"/>
        </w:rPr>
      </w:pPr>
      <w:r>
        <w:rPr>
          <w:rFonts w:hint="eastAsia" w:asciiTheme="minorEastAsia" w:hAnsiTheme="minorEastAsia"/>
          <w:szCs w:val="21"/>
        </w:rPr>
        <w:t>4.伦敦保险协会海洋运输货物保险条款</w:t>
      </w:r>
    </w:p>
    <w:p>
      <w:pPr>
        <w:spacing w:line="300" w:lineRule="auto"/>
        <w:ind w:firstLine="420" w:firstLineChars="200"/>
        <w:jc w:val="left"/>
        <w:rPr>
          <w:rFonts w:asciiTheme="minorEastAsia" w:hAnsiTheme="minorEastAsia"/>
          <w:szCs w:val="21"/>
        </w:rPr>
      </w:pPr>
      <w:r>
        <w:rPr>
          <w:rFonts w:hint="eastAsia" w:asciiTheme="minorEastAsia" w:hAnsiTheme="minorEastAsia"/>
          <w:szCs w:val="21"/>
        </w:rPr>
        <w:t>5.我国其他运输方式下货物保险的险别及其承保范围</w:t>
      </w:r>
    </w:p>
    <w:p>
      <w:pPr>
        <w:spacing w:line="300" w:lineRule="auto"/>
        <w:ind w:firstLine="420" w:firstLineChars="200"/>
        <w:jc w:val="left"/>
        <w:rPr>
          <w:rFonts w:asciiTheme="minorEastAsia" w:hAnsiTheme="minorEastAsia"/>
          <w:szCs w:val="21"/>
        </w:rPr>
      </w:pPr>
      <w:r>
        <w:rPr>
          <w:rFonts w:hint="eastAsia" w:asciiTheme="minorEastAsia" w:hAnsiTheme="minorEastAsia"/>
          <w:szCs w:val="21"/>
        </w:rPr>
        <w:t>（1）陆上运输货物保险。</w:t>
      </w:r>
    </w:p>
    <w:p>
      <w:pPr>
        <w:spacing w:line="300" w:lineRule="auto"/>
        <w:ind w:firstLine="420" w:firstLineChars="200"/>
        <w:jc w:val="left"/>
        <w:rPr>
          <w:rFonts w:asciiTheme="minorEastAsia" w:hAnsiTheme="minorEastAsia"/>
          <w:szCs w:val="21"/>
        </w:rPr>
      </w:pPr>
      <w:r>
        <w:rPr>
          <w:rFonts w:hint="eastAsia" w:asciiTheme="minorEastAsia" w:hAnsiTheme="minorEastAsia"/>
          <w:szCs w:val="21"/>
        </w:rPr>
        <w:t>（2）航空运输货物保险。</w:t>
      </w:r>
    </w:p>
    <w:p>
      <w:pPr>
        <w:spacing w:line="300" w:lineRule="auto"/>
        <w:ind w:firstLine="420" w:firstLineChars="200"/>
        <w:jc w:val="left"/>
        <w:rPr>
          <w:rFonts w:asciiTheme="minorEastAsia" w:hAnsiTheme="minorEastAsia"/>
          <w:szCs w:val="21"/>
        </w:rPr>
      </w:pPr>
      <w:r>
        <w:rPr>
          <w:rFonts w:hint="eastAsia" w:asciiTheme="minorEastAsia" w:hAnsiTheme="minorEastAsia"/>
          <w:szCs w:val="21"/>
        </w:rPr>
        <w:t>（3）邮包运输货物保险。</w:t>
      </w:r>
    </w:p>
    <w:p>
      <w:pPr>
        <w:spacing w:line="300" w:lineRule="auto"/>
        <w:ind w:firstLine="420" w:firstLineChars="200"/>
        <w:jc w:val="left"/>
        <w:rPr>
          <w:rFonts w:asciiTheme="minorEastAsia" w:hAnsiTheme="minorEastAsia"/>
          <w:szCs w:val="21"/>
        </w:rPr>
      </w:pPr>
      <w:r>
        <w:rPr>
          <w:rFonts w:hint="eastAsia" w:asciiTheme="minorEastAsia" w:hAnsiTheme="minorEastAsia"/>
          <w:szCs w:val="21"/>
        </w:rPr>
        <w:t>6.国际货物运输保险实务</w:t>
      </w:r>
    </w:p>
    <w:p>
      <w:pPr>
        <w:spacing w:line="300" w:lineRule="auto"/>
        <w:ind w:firstLine="420" w:firstLineChars="200"/>
        <w:jc w:val="left"/>
        <w:rPr>
          <w:rFonts w:asciiTheme="minorEastAsia" w:hAnsiTheme="minorEastAsia"/>
          <w:szCs w:val="21"/>
        </w:rPr>
      </w:pPr>
      <w:r>
        <w:rPr>
          <w:rFonts w:hint="eastAsia" w:asciiTheme="minorEastAsia" w:hAnsiTheme="minorEastAsia"/>
          <w:szCs w:val="21"/>
        </w:rPr>
        <w:t>（1）保险险别的约定。</w:t>
      </w:r>
    </w:p>
    <w:p>
      <w:pPr>
        <w:spacing w:line="300" w:lineRule="auto"/>
        <w:ind w:firstLine="420" w:firstLineChars="200"/>
        <w:jc w:val="left"/>
        <w:rPr>
          <w:rFonts w:asciiTheme="minorEastAsia" w:hAnsiTheme="minorEastAsia"/>
          <w:szCs w:val="21"/>
        </w:rPr>
      </w:pPr>
      <w:r>
        <w:rPr>
          <w:rFonts w:hint="eastAsia" w:asciiTheme="minorEastAsia" w:hAnsiTheme="minorEastAsia"/>
          <w:szCs w:val="21"/>
        </w:rPr>
        <w:t>（2）保险金额的确定。</w:t>
      </w:r>
    </w:p>
    <w:p>
      <w:pPr>
        <w:spacing w:line="300" w:lineRule="auto"/>
        <w:ind w:firstLine="420" w:firstLineChars="200"/>
        <w:jc w:val="left"/>
        <w:rPr>
          <w:rFonts w:asciiTheme="minorEastAsia" w:hAnsiTheme="minorEastAsia"/>
          <w:szCs w:val="21"/>
        </w:rPr>
      </w:pPr>
      <w:r>
        <w:rPr>
          <w:rFonts w:hint="eastAsia" w:asciiTheme="minorEastAsia" w:hAnsiTheme="minorEastAsia"/>
          <w:szCs w:val="21"/>
        </w:rPr>
        <w:t>（3）保险费用的计算。</w:t>
      </w:r>
    </w:p>
    <w:p>
      <w:pPr>
        <w:spacing w:line="300" w:lineRule="auto"/>
        <w:ind w:firstLine="420" w:firstLineChars="200"/>
        <w:jc w:val="left"/>
        <w:rPr>
          <w:rFonts w:asciiTheme="minorEastAsia" w:hAnsiTheme="minorEastAsia"/>
          <w:szCs w:val="21"/>
        </w:rPr>
      </w:pPr>
      <w:r>
        <w:rPr>
          <w:rFonts w:hint="eastAsia" w:asciiTheme="minorEastAsia" w:hAnsiTheme="minorEastAsia"/>
          <w:szCs w:val="21"/>
        </w:rPr>
        <w:t>（4）保险单据。</w:t>
      </w:r>
    </w:p>
    <w:p>
      <w:pPr>
        <w:spacing w:line="300" w:lineRule="auto"/>
        <w:ind w:firstLine="420" w:firstLineChars="200"/>
        <w:jc w:val="left"/>
        <w:rPr>
          <w:rFonts w:asciiTheme="minorEastAsia" w:hAnsiTheme="minorEastAsia"/>
          <w:szCs w:val="21"/>
        </w:rPr>
      </w:pPr>
      <w:r>
        <w:rPr>
          <w:rFonts w:hint="eastAsia" w:asciiTheme="minorEastAsia" w:hAnsiTheme="minorEastAsia"/>
          <w:szCs w:val="21"/>
        </w:rPr>
        <w:t>（5）保险条款的内容</w:t>
      </w:r>
    </w:p>
    <w:p>
      <w:pPr>
        <w:spacing w:line="300" w:lineRule="auto"/>
        <w:jc w:val="left"/>
        <w:rPr>
          <w:rFonts w:asciiTheme="minorEastAsia" w:hAnsiTheme="minorEastAsia"/>
          <w:szCs w:val="21"/>
        </w:rPr>
      </w:pPr>
      <w:r>
        <w:rPr>
          <w:rFonts w:hint="eastAsia" w:asciiTheme="minorEastAsia" w:hAnsiTheme="minorEastAsia"/>
          <w:szCs w:val="21"/>
        </w:rPr>
        <w:t>（二）考核要求</w:t>
      </w:r>
    </w:p>
    <w:p>
      <w:pPr>
        <w:spacing w:line="300" w:lineRule="auto"/>
        <w:ind w:firstLine="420" w:firstLineChars="200"/>
        <w:jc w:val="left"/>
        <w:rPr>
          <w:rFonts w:asciiTheme="minorEastAsia" w:hAnsiTheme="minorEastAsia"/>
          <w:szCs w:val="21"/>
        </w:rPr>
      </w:pPr>
      <w:r>
        <w:rPr>
          <w:rFonts w:hint="eastAsia" w:asciiTheme="minorEastAsia" w:hAnsiTheme="minorEastAsia"/>
          <w:szCs w:val="21"/>
        </w:rPr>
        <w:t>1．了解保险合同的基本要素和基本原则；我国其他运输方式货物保险的险别及其承保范围；各种货物运输保险单据的性质</w:t>
      </w:r>
      <w:r>
        <w:rPr>
          <w:rFonts w:hint="eastAsia" w:ascii="宋体" w:hAnsi="宋体" w:cs="宋体"/>
        </w:rPr>
        <w:t>。</w:t>
      </w:r>
    </w:p>
    <w:p>
      <w:pPr>
        <w:spacing w:line="300" w:lineRule="auto"/>
        <w:ind w:firstLine="420" w:firstLineChars="200"/>
        <w:jc w:val="left"/>
        <w:rPr>
          <w:rFonts w:asciiTheme="minorEastAsia" w:hAnsiTheme="minorEastAsia"/>
          <w:szCs w:val="21"/>
        </w:rPr>
      </w:pPr>
      <w:r>
        <w:rPr>
          <w:rFonts w:hint="eastAsia" w:ascii="宋体" w:hAnsi="宋体" w:cs="宋体"/>
        </w:rPr>
        <w:t>2.理解</w:t>
      </w:r>
      <w:r>
        <w:rPr>
          <w:rFonts w:hint="eastAsia" w:asciiTheme="minorEastAsia" w:hAnsiTheme="minorEastAsia"/>
          <w:szCs w:val="21"/>
        </w:rPr>
        <w:t>海洋运输货物保险的范围</w:t>
      </w:r>
      <w:r>
        <w:rPr>
          <w:rFonts w:hint="eastAsia" w:ascii="宋体" w:hAnsi="宋体" w:cs="宋体"/>
        </w:rPr>
        <w:t>和</w:t>
      </w:r>
      <w:r>
        <w:rPr>
          <w:rFonts w:hint="eastAsia" w:asciiTheme="minorEastAsia" w:hAnsiTheme="minorEastAsia"/>
          <w:szCs w:val="21"/>
        </w:rPr>
        <w:t>我国海洋运输货物保险条款的内容。</w:t>
      </w:r>
    </w:p>
    <w:p>
      <w:pPr>
        <w:spacing w:line="300" w:lineRule="auto"/>
        <w:ind w:firstLine="420" w:firstLineChars="200"/>
        <w:jc w:val="left"/>
        <w:rPr>
          <w:rFonts w:asciiTheme="minorEastAsia" w:hAnsiTheme="minorEastAsia"/>
          <w:szCs w:val="21"/>
        </w:rPr>
      </w:pPr>
      <w:r>
        <w:rPr>
          <w:rFonts w:hint="eastAsia" w:asciiTheme="minorEastAsia" w:hAnsiTheme="minorEastAsia"/>
          <w:szCs w:val="21"/>
        </w:rPr>
        <w:t>3.掌握海上风险与外来风险、全部损失与部分损失的分类；实际全损与推定全损、全部损失与部分损失的含义、构成条件及区别；我国海洋运输货物保险条款中基本险的种类、承保范围的大小及保险责任的起讫，我国海洋运输货物保险条款中附加险的种类；能够计算保险金额和保险费用。</w:t>
      </w:r>
    </w:p>
    <w:p>
      <w:pPr>
        <w:spacing w:line="300" w:lineRule="auto"/>
        <w:jc w:val="left"/>
        <w:rPr>
          <w:rFonts w:ascii="黑体" w:hAnsi="黑体" w:eastAsia="黑体"/>
          <w:szCs w:val="21"/>
        </w:rPr>
      </w:pPr>
      <w:r>
        <w:rPr>
          <w:rFonts w:hint="eastAsia" w:ascii="黑体" w:hAnsi="黑体" w:eastAsia="黑体"/>
          <w:szCs w:val="21"/>
        </w:rPr>
        <w:t>六、国际货款结算</w:t>
      </w:r>
    </w:p>
    <w:p>
      <w:pPr>
        <w:spacing w:line="300" w:lineRule="auto"/>
        <w:jc w:val="left"/>
        <w:rPr>
          <w:rFonts w:asciiTheme="minorEastAsia" w:hAnsiTheme="minorEastAsia"/>
          <w:szCs w:val="21"/>
        </w:rPr>
      </w:pPr>
      <w:r>
        <w:rPr>
          <w:rFonts w:hint="eastAsia" w:asciiTheme="minorEastAsia" w:hAnsiTheme="minorEastAsia"/>
          <w:szCs w:val="21"/>
        </w:rPr>
        <w:t>（一）结算工具</w:t>
      </w:r>
    </w:p>
    <w:p>
      <w:pPr>
        <w:spacing w:line="300" w:lineRule="auto"/>
        <w:jc w:val="left"/>
        <w:rPr>
          <w:rFonts w:asciiTheme="minorEastAsia" w:hAnsiTheme="minorEastAsia"/>
          <w:szCs w:val="21"/>
        </w:rPr>
      </w:pPr>
      <w:r>
        <w:rPr>
          <w:rFonts w:hint="eastAsia" w:asciiTheme="minorEastAsia" w:hAnsiTheme="minorEastAsia"/>
          <w:szCs w:val="21"/>
        </w:rPr>
        <w:t>1.知识要点</w:t>
      </w:r>
    </w:p>
    <w:p>
      <w:pPr>
        <w:spacing w:line="300" w:lineRule="auto"/>
        <w:ind w:firstLine="420" w:firstLineChars="200"/>
        <w:jc w:val="left"/>
        <w:rPr>
          <w:rFonts w:asciiTheme="minorEastAsia" w:hAnsiTheme="minorEastAsia"/>
          <w:szCs w:val="21"/>
        </w:rPr>
      </w:pPr>
      <w:r>
        <w:rPr>
          <w:rFonts w:hint="eastAsia" w:asciiTheme="minorEastAsia" w:hAnsiTheme="minorEastAsia"/>
          <w:szCs w:val="21"/>
        </w:rPr>
        <w:t>（1）汇票：汇票的含义和主要内容、汇票的种类、汇票的使用（出票、提示、承兑、付款、背书、拒付、追索）。</w:t>
      </w:r>
    </w:p>
    <w:p>
      <w:pPr>
        <w:spacing w:line="300" w:lineRule="auto"/>
        <w:ind w:firstLine="420" w:firstLineChars="200"/>
        <w:jc w:val="left"/>
        <w:rPr>
          <w:rFonts w:asciiTheme="minorEastAsia" w:hAnsiTheme="minorEastAsia"/>
          <w:szCs w:val="21"/>
        </w:rPr>
      </w:pPr>
      <w:r>
        <w:rPr>
          <w:rFonts w:hint="eastAsia" w:asciiTheme="minorEastAsia" w:hAnsiTheme="minorEastAsia"/>
          <w:szCs w:val="21"/>
        </w:rPr>
        <w:t>（2）本票：本票的含义和主要内容、本票的种类、本票和汇票的区别。</w:t>
      </w:r>
    </w:p>
    <w:p>
      <w:pPr>
        <w:spacing w:line="300" w:lineRule="auto"/>
        <w:ind w:firstLine="420" w:firstLineChars="200"/>
        <w:jc w:val="left"/>
        <w:rPr>
          <w:rFonts w:asciiTheme="minorEastAsia" w:hAnsiTheme="minorEastAsia"/>
          <w:szCs w:val="21"/>
        </w:rPr>
      </w:pPr>
      <w:r>
        <w:rPr>
          <w:rFonts w:hint="eastAsia" w:asciiTheme="minorEastAsia" w:hAnsiTheme="minorEastAsia"/>
          <w:szCs w:val="21"/>
        </w:rPr>
        <w:t>（3）支票：支票的含义和主要内容、支票的种类、支票和汇票的区别。</w:t>
      </w:r>
    </w:p>
    <w:p>
      <w:pPr>
        <w:spacing w:line="300" w:lineRule="auto"/>
        <w:jc w:val="left"/>
        <w:rPr>
          <w:rFonts w:asciiTheme="minorEastAsia" w:hAnsiTheme="minorEastAsia"/>
          <w:szCs w:val="21"/>
        </w:rPr>
      </w:pPr>
      <w:r>
        <w:rPr>
          <w:rFonts w:hint="eastAsia" w:asciiTheme="minorEastAsia" w:hAnsiTheme="minorEastAsia"/>
          <w:szCs w:val="21"/>
        </w:rPr>
        <w:t>2.考核要求</w:t>
      </w:r>
    </w:p>
    <w:p>
      <w:pPr>
        <w:spacing w:line="300" w:lineRule="auto"/>
        <w:ind w:firstLine="420" w:firstLineChars="200"/>
        <w:jc w:val="left"/>
        <w:rPr>
          <w:rFonts w:asciiTheme="minorEastAsia" w:hAnsiTheme="minorEastAsia"/>
          <w:szCs w:val="21"/>
        </w:rPr>
      </w:pPr>
      <w:r>
        <w:rPr>
          <w:rFonts w:hint="eastAsia" w:asciiTheme="minorEastAsia" w:hAnsiTheme="minorEastAsia"/>
          <w:szCs w:val="21"/>
        </w:rPr>
        <w:t>（1）了解汇票、本票、支票的主要内容。</w:t>
      </w:r>
    </w:p>
    <w:p>
      <w:pPr>
        <w:spacing w:line="300" w:lineRule="auto"/>
        <w:ind w:firstLine="420" w:firstLineChars="200"/>
        <w:jc w:val="left"/>
        <w:rPr>
          <w:rFonts w:asciiTheme="minorEastAsia" w:hAnsiTheme="minorEastAsia"/>
          <w:szCs w:val="21"/>
        </w:rPr>
      </w:pPr>
      <w:r>
        <w:rPr>
          <w:rFonts w:hint="eastAsia" w:asciiTheme="minorEastAsia" w:hAnsiTheme="minorEastAsia"/>
          <w:szCs w:val="21"/>
        </w:rPr>
        <w:t>（2）理解汇票、本票、支票的种类划分。</w:t>
      </w:r>
    </w:p>
    <w:p>
      <w:pPr>
        <w:spacing w:line="300" w:lineRule="auto"/>
        <w:ind w:firstLine="420" w:firstLineChars="200"/>
        <w:jc w:val="left"/>
        <w:rPr>
          <w:rFonts w:asciiTheme="minorEastAsia" w:hAnsiTheme="minorEastAsia"/>
          <w:szCs w:val="21"/>
        </w:rPr>
      </w:pPr>
      <w:r>
        <w:rPr>
          <w:rFonts w:hint="eastAsia" w:asciiTheme="minorEastAsia" w:hAnsiTheme="minorEastAsia"/>
          <w:szCs w:val="21"/>
        </w:rPr>
        <w:t>（3）掌握汇票、本票、支票的定义；汇票各使用程序（出票、提示、承兑、付款、背书、拒付、追索）的含义和操作方法；本票和汇票的区别。</w:t>
      </w:r>
    </w:p>
    <w:p>
      <w:pPr>
        <w:spacing w:line="300" w:lineRule="auto"/>
        <w:jc w:val="left"/>
        <w:rPr>
          <w:rFonts w:asciiTheme="minorEastAsia" w:hAnsiTheme="minorEastAsia"/>
          <w:szCs w:val="21"/>
        </w:rPr>
      </w:pPr>
      <w:r>
        <w:rPr>
          <w:rFonts w:hint="eastAsia" w:asciiTheme="minorEastAsia" w:hAnsiTheme="minorEastAsia"/>
          <w:szCs w:val="21"/>
        </w:rPr>
        <w:t>（二）结算方式</w:t>
      </w:r>
    </w:p>
    <w:p>
      <w:pPr>
        <w:spacing w:line="300" w:lineRule="auto"/>
        <w:jc w:val="left"/>
        <w:rPr>
          <w:rFonts w:asciiTheme="minorEastAsia" w:hAnsiTheme="minorEastAsia"/>
          <w:szCs w:val="21"/>
        </w:rPr>
      </w:pPr>
      <w:r>
        <w:rPr>
          <w:rFonts w:hint="eastAsia" w:asciiTheme="minorEastAsia" w:hAnsiTheme="minorEastAsia"/>
          <w:szCs w:val="21"/>
        </w:rPr>
        <w:t>1.知识要点</w:t>
      </w:r>
    </w:p>
    <w:p>
      <w:pPr>
        <w:spacing w:line="300" w:lineRule="auto"/>
        <w:ind w:firstLine="420" w:firstLineChars="200"/>
        <w:jc w:val="left"/>
        <w:rPr>
          <w:rFonts w:asciiTheme="minorEastAsia" w:hAnsiTheme="minorEastAsia"/>
          <w:szCs w:val="21"/>
        </w:rPr>
      </w:pPr>
      <w:r>
        <w:rPr>
          <w:rFonts w:hint="eastAsia" w:asciiTheme="minorEastAsia" w:hAnsiTheme="minorEastAsia"/>
          <w:szCs w:val="21"/>
        </w:rPr>
        <w:t>（1）汇付：汇付的含义、当事人、种类、特点和合同中的汇付条款。</w:t>
      </w:r>
    </w:p>
    <w:p>
      <w:pPr>
        <w:spacing w:line="300" w:lineRule="auto"/>
        <w:ind w:firstLine="420" w:firstLineChars="200"/>
        <w:jc w:val="left"/>
        <w:rPr>
          <w:rFonts w:asciiTheme="minorEastAsia" w:hAnsiTheme="minorEastAsia"/>
          <w:szCs w:val="21"/>
        </w:rPr>
      </w:pPr>
      <w:r>
        <w:rPr>
          <w:rFonts w:hint="eastAsia" w:asciiTheme="minorEastAsia" w:hAnsiTheme="minorEastAsia"/>
          <w:szCs w:val="21"/>
        </w:rPr>
        <w:t>（2）托收：托收的含义、当事人、种类、特点，托收风险的防范和合同中的托收条款。</w:t>
      </w:r>
    </w:p>
    <w:p>
      <w:pPr>
        <w:spacing w:line="300" w:lineRule="auto"/>
        <w:ind w:firstLine="420" w:firstLineChars="200"/>
        <w:jc w:val="left"/>
        <w:rPr>
          <w:rFonts w:asciiTheme="minorEastAsia" w:hAnsiTheme="minorEastAsia"/>
          <w:szCs w:val="21"/>
        </w:rPr>
      </w:pPr>
      <w:r>
        <w:rPr>
          <w:rFonts w:hint="eastAsia" w:asciiTheme="minorEastAsia" w:hAnsiTheme="minorEastAsia"/>
          <w:szCs w:val="21"/>
        </w:rPr>
        <w:t>（3）信用证：信用证的含义、当事人、种类、特点、作用和合同中的信用证条款。</w:t>
      </w:r>
    </w:p>
    <w:p>
      <w:pPr>
        <w:spacing w:line="300" w:lineRule="auto"/>
        <w:ind w:firstLine="420" w:firstLineChars="200"/>
        <w:jc w:val="left"/>
        <w:rPr>
          <w:rFonts w:asciiTheme="minorEastAsia" w:hAnsiTheme="minorEastAsia"/>
          <w:szCs w:val="21"/>
        </w:rPr>
      </w:pPr>
      <w:r>
        <w:rPr>
          <w:rFonts w:hint="eastAsia" w:asciiTheme="minorEastAsia" w:hAnsiTheme="minorEastAsia"/>
          <w:szCs w:val="21"/>
        </w:rPr>
        <w:t>（4）其他结算方式：银行保函、备用信用证、国际保理。</w:t>
      </w:r>
    </w:p>
    <w:p>
      <w:pPr>
        <w:spacing w:line="300" w:lineRule="auto"/>
        <w:jc w:val="left"/>
        <w:rPr>
          <w:rFonts w:asciiTheme="minorEastAsia" w:hAnsiTheme="minorEastAsia"/>
          <w:szCs w:val="21"/>
        </w:rPr>
      </w:pPr>
      <w:r>
        <w:rPr>
          <w:rFonts w:hint="eastAsia" w:asciiTheme="minorEastAsia" w:hAnsiTheme="minorEastAsia"/>
          <w:szCs w:val="21"/>
        </w:rPr>
        <w:t>2.考核要求</w:t>
      </w:r>
    </w:p>
    <w:p>
      <w:pPr>
        <w:spacing w:line="300" w:lineRule="auto"/>
        <w:ind w:firstLine="420" w:firstLineChars="200"/>
        <w:jc w:val="left"/>
        <w:rPr>
          <w:rFonts w:asciiTheme="minorEastAsia" w:hAnsiTheme="minorEastAsia"/>
          <w:szCs w:val="21"/>
        </w:rPr>
      </w:pPr>
      <w:r>
        <w:rPr>
          <w:rFonts w:hint="eastAsia" w:asciiTheme="minorEastAsia" w:hAnsiTheme="minorEastAsia"/>
          <w:szCs w:val="21"/>
        </w:rPr>
        <w:t>（1）了解合同中的汇付、托收、信用证条款的内容。</w:t>
      </w:r>
    </w:p>
    <w:p>
      <w:pPr>
        <w:spacing w:line="300" w:lineRule="auto"/>
        <w:ind w:firstLine="420" w:firstLineChars="200"/>
        <w:jc w:val="left"/>
        <w:rPr>
          <w:rFonts w:asciiTheme="minorEastAsia" w:hAnsiTheme="minorEastAsia"/>
          <w:szCs w:val="21"/>
        </w:rPr>
      </w:pPr>
      <w:r>
        <w:rPr>
          <w:rFonts w:hint="eastAsia" w:asciiTheme="minorEastAsia" w:hAnsiTheme="minorEastAsia"/>
          <w:szCs w:val="21"/>
        </w:rPr>
        <w:t>（2）理解不同种类汇付、托收和信用证的基本业务程序，银行保函、备用信用证、国际保理的性质和用途。</w:t>
      </w:r>
    </w:p>
    <w:p>
      <w:pPr>
        <w:spacing w:line="300" w:lineRule="auto"/>
        <w:ind w:firstLine="420" w:firstLineChars="200"/>
        <w:jc w:val="left"/>
        <w:rPr>
          <w:rFonts w:asciiTheme="minorEastAsia" w:hAnsiTheme="minorEastAsia"/>
          <w:szCs w:val="21"/>
        </w:rPr>
      </w:pPr>
      <w:r>
        <w:rPr>
          <w:rFonts w:hint="eastAsia" w:asciiTheme="minorEastAsia" w:hAnsiTheme="minorEastAsia"/>
          <w:szCs w:val="21"/>
        </w:rPr>
        <w:t>（3）掌握汇付、托收、信用证的含义、当事人、种类和特点，银行保函、备用信用证、国际保理的含义。</w:t>
      </w:r>
    </w:p>
    <w:p>
      <w:pPr>
        <w:spacing w:line="300" w:lineRule="auto"/>
        <w:rPr>
          <w:rFonts w:ascii="黑体" w:hAnsi="黑体" w:eastAsia="黑体"/>
          <w:szCs w:val="21"/>
        </w:rPr>
      </w:pPr>
      <w:r>
        <w:rPr>
          <w:rFonts w:hint="eastAsia" w:ascii="黑体" w:hAnsi="黑体" w:eastAsia="黑体"/>
          <w:szCs w:val="21"/>
        </w:rPr>
        <w:t>七、国际贸易货物的检验</w:t>
      </w:r>
    </w:p>
    <w:p>
      <w:pPr>
        <w:spacing w:line="300" w:lineRule="auto"/>
        <w:rPr>
          <w:rFonts w:asciiTheme="minorEastAsia" w:hAnsiTheme="minorEastAsia"/>
          <w:szCs w:val="21"/>
        </w:rPr>
      </w:pPr>
      <w:r>
        <w:rPr>
          <w:rFonts w:hint="eastAsia" w:asciiTheme="minorEastAsia" w:hAnsiTheme="minorEastAsia"/>
          <w:szCs w:val="21"/>
        </w:rPr>
        <w:t>（一）知识要点</w:t>
      </w:r>
    </w:p>
    <w:p>
      <w:pPr>
        <w:spacing w:line="300" w:lineRule="auto"/>
        <w:ind w:firstLine="420" w:firstLineChars="200"/>
        <w:rPr>
          <w:rFonts w:asciiTheme="minorEastAsia" w:hAnsiTheme="minorEastAsia"/>
          <w:szCs w:val="21"/>
        </w:rPr>
      </w:pPr>
      <w:r>
        <w:rPr>
          <w:rFonts w:hint="eastAsia" w:asciiTheme="minorEastAsia" w:hAnsiTheme="minorEastAsia"/>
          <w:szCs w:val="21"/>
        </w:rPr>
        <w:t>1.国际贸易货物检验的含义和作用。</w:t>
      </w:r>
    </w:p>
    <w:p>
      <w:pPr>
        <w:spacing w:line="300" w:lineRule="auto"/>
        <w:ind w:firstLine="420" w:firstLineChars="200"/>
        <w:rPr>
          <w:rFonts w:asciiTheme="minorEastAsia" w:hAnsiTheme="minorEastAsia"/>
          <w:szCs w:val="21"/>
        </w:rPr>
      </w:pPr>
      <w:r>
        <w:rPr>
          <w:rFonts w:hint="eastAsia" w:asciiTheme="minorEastAsia" w:hAnsiTheme="minorEastAsia"/>
          <w:szCs w:val="21"/>
        </w:rPr>
        <w:t>2.检验时间和地点。</w:t>
      </w:r>
    </w:p>
    <w:p>
      <w:pPr>
        <w:spacing w:line="300" w:lineRule="auto"/>
        <w:ind w:firstLine="420" w:firstLineChars="200"/>
        <w:rPr>
          <w:rFonts w:asciiTheme="minorEastAsia" w:hAnsiTheme="minorEastAsia"/>
          <w:szCs w:val="21"/>
        </w:rPr>
      </w:pPr>
      <w:r>
        <w:rPr>
          <w:rFonts w:hint="eastAsia" w:asciiTheme="minorEastAsia" w:hAnsiTheme="minorEastAsia"/>
          <w:szCs w:val="21"/>
        </w:rPr>
        <w:t>3.检验机构。</w:t>
      </w:r>
    </w:p>
    <w:p>
      <w:pPr>
        <w:spacing w:line="300" w:lineRule="auto"/>
        <w:ind w:firstLine="420" w:firstLineChars="200"/>
        <w:rPr>
          <w:rFonts w:asciiTheme="minorEastAsia" w:hAnsiTheme="minorEastAsia"/>
          <w:szCs w:val="21"/>
        </w:rPr>
      </w:pPr>
      <w:r>
        <w:rPr>
          <w:rFonts w:hint="eastAsia" w:asciiTheme="minorEastAsia" w:hAnsiTheme="minorEastAsia"/>
          <w:szCs w:val="21"/>
        </w:rPr>
        <w:t>4.检验证书</w:t>
      </w:r>
    </w:p>
    <w:p>
      <w:pPr>
        <w:spacing w:line="300" w:lineRule="auto"/>
        <w:ind w:firstLine="420" w:firstLineChars="200"/>
        <w:rPr>
          <w:rFonts w:asciiTheme="minorEastAsia" w:hAnsiTheme="minorEastAsia"/>
          <w:szCs w:val="21"/>
        </w:rPr>
      </w:pPr>
      <w:r>
        <w:rPr>
          <w:rFonts w:hint="eastAsia" w:asciiTheme="minorEastAsia" w:hAnsiTheme="minorEastAsia"/>
          <w:szCs w:val="21"/>
        </w:rPr>
        <w:t>5.合同中的检验条款。</w:t>
      </w:r>
    </w:p>
    <w:p>
      <w:pPr>
        <w:spacing w:line="300" w:lineRule="auto"/>
        <w:rPr>
          <w:rFonts w:asciiTheme="minorEastAsia" w:hAnsiTheme="minorEastAsia"/>
          <w:szCs w:val="21"/>
        </w:rPr>
      </w:pPr>
      <w:r>
        <w:rPr>
          <w:rFonts w:hint="eastAsia" w:asciiTheme="minorEastAsia" w:hAnsiTheme="minorEastAsia"/>
          <w:szCs w:val="21"/>
        </w:rPr>
        <w:t>（二）考核要求</w:t>
      </w:r>
    </w:p>
    <w:p>
      <w:pPr>
        <w:spacing w:line="300" w:lineRule="auto"/>
        <w:ind w:firstLine="420" w:firstLineChars="200"/>
        <w:rPr>
          <w:rFonts w:asciiTheme="minorEastAsia" w:hAnsiTheme="minorEastAsia"/>
          <w:szCs w:val="21"/>
        </w:rPr>
      </w:pPr>
      <w:r>
        <w:rPr>
          <w:rFonts w:hint="eastAsia" w:asciiTheme="minorEastAsia" w:hAnsiTheme="minorEastAsia"/>
          <w:szCs w:val="21"/>
        </w:rPr>
        <w:t>1.了解合同中的检验条款的内容。</w:t>
      </w:r>
    </w:p>
    <w:p>
      <w:pPr>
        <w:spacing w:line="300" w:lineRule="auto"/>
        <w:ind w:firstLine="420" w:firstLineChars="200"/>
        <w:rPr>
          <w:rFonts w:asciiTheme="minorEastAsia" w:hAnsiTheme="minorEastAsia"/>
          <w:szCs w:val="21"/>
        </w:rPr>
      </w:pPr>
      <w:r>
        <w:rPr>
          <w:rFonts w:hint="eastAsia" w:asciiTheme="minorEastAsia" w:hAnsiTheme="minorEastAsia"/>
          <w:szCs w:val="21"/>
        </w:rPr>
        <w:t>2.理解国际贸易货物检验的含义和作用。</w:t>
      </w:r>
    </w:p>
    <w:p>
      <w:pPr>
        <w:spacing w:line="300" w:lineRule="auto"/>
        <w:ind w:firstLine="420" w:firstLineChars="200"/>
        <w:rPr>
          <w:rFonts w:asciiTheme="minorEastAsia" w:hAnsiTheme="minorEastAsia"/>
          <w:szCs w:val="21"/>
        </w:rPr>
      </w:pPr>
      <w:r>
        <w:rPr>
          <w:rFonts w:hint="eastAsia" w:asciiTheme="minorEastAsia" w:hAnsiTheme="minorEastAsia"/>
          <w:szCs w:val="21"/>
        </w:rPr>
        <w:t>3.掌握检验时间和地点的规定、检验机构和检验证书的种类。</w:t>
      </w:r>
    </w:p>
    <w:p>
      <w:pPr>
        <w:spacing w:line="300" w:lineRule="auto"/>
        <w:rPr>
          <w:rFonts w:ascii="黑体" w:hAnsi="黑体" w:eastAsia="黑体"/>
          <w:szCs w:val="21"/>
        </w:rPr>
      </w:pPr>
      <w:r>
        <w:rPr>
          <w:rFonts w:hint="eastAsia" w:ascii="黑体" w:hAnsi="黑体" w:eastAsia="黑体"/>
          <w:szCs w:val="21"/>
        </w:rPr>
        <w:t>八、国际货物贸易合同争议的预防和处理</w:t>
      </w:r>
    </w:p>
    <w:p>
      <w:pPr>
        <w:spacing w:line="300" w:lineRule="auto"/>
        <w:rPr>
          <w:rFonts w:asciiTheme="minorEastAsia" w:hAnsiTheme="minorEastAsia"/>
          <w:szCs w:val="21"/>
        </w:rPr>
      </w:pPr>
      <w:r>
        <w:rPr>
          <w:rFonts w:hint="eastAsia" w:asciiTheme="minorEastAsia" w:hAnsiTheme="minorEastAsia"/>
          <w:szCs w:val="21"/>
        </w:rPr>
        <w:t>（一）异议与索赔</w:t>
      </w:r>
    </w:p>
    <w:p>
      <w:pPr>
        <w:spacing w:line="300" w:lineRule="auto"/>
        <w:rPr>
          <w:rFonts w:asciiTheme="minorEastAsia" w:hAnsiTheme="minorEastAsia"/>
          <w:szCs w:val="21"/>
        </w:rPr>
      </w:pPr>
      <w:r>
        <w:rPr>
          <w:rFonts w:hint="eastAsia" w:asciiTheme="minorEastAsia" w:hAnsiTheme="minorEastAsia"/>
          <w:szCs w:val="21"/>
        </w:rPr>
        <w:t>1.知识要点</w:t>
      </w:r>
    </w:p>
    <w:p>
      <w:pPr>
        <w:spacing w:line="300" w:lineRule="auto"/>
        <w:ind w:firstLine="420" w:firstLineChars="200"/>
        <w:rPr>
          <w:rFonts w:asciiTheme="minorEastAsia" w:hAnsiTheme="minorEastAsia"/>
          <w:szCs w:val="21"/>
        </w:rPr>
      </w:pPr>
      <w:r>
        <w:rPr>
          <w:rFonts w:hint="eastAsia" w:asciiTheme="minorEastAsia" w:hAnsiTheme="minorEastAsia"/>
          <w:szCs w:val="21"/>
        </w:rPr>
        <w:t>（1）约定异议与索赔条款的意义。</w:t>
      </w:r>
    </w:p>
    <w:p>
      <w:pPr>
        <w:spacing w:line="300" w:lineRule="auto"/>
        <w:ind w:firstLine="420" w:firstLineChars="200"/>
        <w:rPr>
          <w:rFonts w:asciiTheme="minorEastAsia" w:hAnsiTheme="minorEastAsia"/>
          <w:szCs w:val="21"/>
        </w:rPr>
      </w:pPr>
      <w:r>
        <w:rPr>
          <w:rFonts w:hint="eastAsia" w:asciiTheme="minorEastAsia" w:hAnsiTheme="minorEastAsia"/>
          <w:szCs w:val="21"/>
        </w:rPr>
        <w:t>（2）索赔与理赔的含义。</w:t>
      </w:r>
    </w:p>
    <w:p>
      <w:pPr>
        <w:spacing w:line="300" w:lineRule="auto"/>
        <w:ind w:firstLine="420" w:firstLineChars="200"/>
        <w:rPr>
          <w:rFonts w:asciiTheme="minorEastAsia" w:hAnsiTheme="minorEastAsia"/>
          <w:szCs w:val="21"/>
        </w:rPr>
      </w:pPr>
      <w:r>
        <w:rPr>
          <w:rFonts w:hint="eastAsia" w:asciiTheme="minorEastAsia" w:hAnsiTheme="minorEastAsia"/>
          <w:szCs w:val="21"/>
        </w:rPr>
        <w:t>（3）违约的含义与种类。</w:t>
      </w:r>
    </w:p>
    <w:p>
      <w:pPr>
        <w:spacing w:line="300" w:lineRule="auto"/>
        <w:ind w:firstLine="420" w:firstLineChars="200"/>
        <w:rPr>
          <w:rFonts w:asciiTheme="minorEastAsia" w:hAnsiTheme="minorEastAsia"/>
          <w:szCs w:val="21"/>
        </w:rPr>
      </w:pPr>
      <w:r>
        <w:rPr>
          <w:rFonts w:hint="eastAsia" w:asciiTheme="minorEastAsia" w:hAnsiTheme="minorEastAsia"/>
          <w:szCs w:val="21"/>
        </w:rPr>
        <w:t>（4）异议与索赔条款的内容：索赔对象、索赔期限、索赔金额、索赔方法。</w:t>
      </w:r>
    </w:p>
    <w:p>
      <w:pPr>
        <w:spacing w:line="300" w:lineRule="auto"/>
        <w:ind w:firstLine="420" w:firstLineChars="200"/>
        <w:rPr>
          <w:rFonts w:asciiTheme="minorEastAsia" w:hAnsiTheme="minorEastAsia"/>
          <w:szCs w:val="21"/>
        </w:rPr>
      </w:pPr>
      <w:r>
        <w:rPr>
          <w:rFonts w:hint="eastAsia" w:asciiTheme="minorEastAsia" w:hAnsiTheme="minorEastAsia"/>
          <w:szCs w:val="21"/>
        </w:rPr>
        <w:t>（5）约定异议与索赔条款的注意事项。</w:t>
      </w:r>
    </w:p>
    <w:p>
      <w:pPr>
        <w:spacing w:line="300" w:lineRule="auto"/>
        <w:rPr>
          <w:rFonts w:asciiTheme="minorEastAsia" w:hAnsiTheme="minorEastAsia"/>
          <w:szCs w:val="21"/>
        </w:rPr>
      </w:pPr>
      <w:r>
        <w:rPr>
          <w:rFonts w:hint="eastAsia" w:asciiTheme="minorEastAsia" w:hAnsiTheme="minorEastAsia"/>
          <w:szCs w:val="21"/>
        </w:rPr>
        <w:t>2.考核要求</w:t>
      </w:r>
    </w:p>
    <w:p>
      <w:pPr>
        <w:spacing w:line="300" w:lineRule="auto"/>
        <w:ind w:firstLine="420" w:firstLineChars="200"/>
        <w:rPr>
          <w:rFonts w:asciiTheme="minorEastAsia" w:hAnsiTheme="minorEastAsia"/>
          <w:szCs w:val="21"/>
        </w:rPr>
      </w:pPr>
      <w:r>
        <w:rPr>
          <w:rFonts w:hint="eastAsia" w:asciiTheme="minorEastAsia" w:hAnsiTheme="minorEastAsia"/>
          <w:szCs w:val="21"/>
        </w:rPr>
        <w:t>（1）了解约定异议与索赔条款的意义、违约的含义与种类。</w:t>
      </w:r>
    </w:p>
    <w:p>
      <w:pPr>
        <w:spacing w:line="300" w:lineRule="auto"/>
        <w:ind w:firstLine="420" w:firstLineChars="200"/>
        <w:rPr>
          <w:rFonts w:asciiTheme="minorEastAsia" w:hAnsiTheme="minorEastAsia"/>
          <w:szCs w:val="21"/>
        </w:rPr>
      </w:pPr>
      <w:r>
        <w:rPr>
          <w:rFonts w:hint="eastAsia" w:asciiTheme="minorEastAsia" w:hAnsiTheme="minorEastAsia"/>
          <w:szCs w:val="21"/>
        </w:rPr>
        <w:t>（2）理解索赔与理赔的含义、约定异议与索赔条款的注意事项。</w:t>
      </w:r>
    </w:p>
    <w:p>
      <w:pPr>
        <w:spacing w:line="300" w:lineRule="auto"/>
        <w:ind w:firstLine="420" w:firstLineChars="200"/>
        <w:rPr>
          <w:rFonts w:asciiTheme="minorEastAsia" w:hAnsiTheme="minorEastAsia"/>
          <w:szCs w:val="21"/>
        </w:rPr>
      </w:pPr>
      <w:r>
        <w:rPr>
          <w:rFonts w:hint="eastAsia" w:asciiTheme="minorEastAsia" w:hAnsiTheme="minorEastAsia"/>
          <w:szCs w:val="21"/>
        </w:rPr>
        <w:t>（3）掌握异议与索赔条款的内容：索赔对象、索赔期限、索赔金额、索赔方法。</w:t>
      </w:r>
    </w:p>
    <w:p>
      <w:pPr>
        <w:spacing w:line="300" w:lineRule="auto"/>
        <w:rPr>
          <w:rFonts w:asciiTheme="minorEastAsia" w:hAnsiTheme="minorEastAsia"/>
          <w:szCs w:val="21"/>
        </w:rPr>
      </w:pPr>
      <w:r>
        <w:rPr>
          <w:rFonts w:hint="eastAsia" w:asciiTheme="minorEastAsia" w:hAnsiTheme="minorEastAsia"/>
          <w:szCs w:val="21"/>
        </w:rPr>
        <w:t>（二）不可抗力</w:t>
      </w:r>
    </w:p>
    <w:p>
      <w:pPr>
        <w:spacing w:line="300" w:lineRule="auto"/>
        <w:rPr>
          <w:rFonts w:asciiTheme="minorEastAsia" w:hAnsiTheme="minorEastAsia"/>
          <w:szCs w:val="21"/>
        </w:rPr>
      </w:pPr>
      <w:r>
        <w:rPr>
          <w:rFonts w:hint="eastAsia" w:asciiTheme="minorEastAsia" w:hAnsiTheme="minorEastAsia"/>
          <w:szCs w:val="21"/>
        </w:rPr>
        <w:t>1.知识要点</w:t>
      </w:r>
    </w:p>
    <w:p>
      <w:pPr>
        <w:spacing w:line="300" w:lineRule="auto"/>
        <w:ind w:firstLine="420" w:firstLineChars="200"/>
        <w:rPr>
          <w:rFonts w:asciiTheme="minorEastAsia" w:hAnsiTheme="minorEastAsia"/>
          <w:szCs w:val="21"/>
        </w:rPr>
      </w:pPr>
      <w:r>
        <w:rPr>
          <w:rFonts w:hint="eastAsia" w:asciiTheme="minorEastAsia" w:hAnsiTheme="minorEastAsia"/>
          <w:szCs w:val="21"/>
        </w:rPr>
        <w:t>（1）约定不可抗力条款的意义。</w:t>
      </w:r>
    </w:p>
    <w:p>
      <w:pPr>
        <w:spacing w:line="300" w:lineRule="auto"/>
        <w:ind w:firstLine="420" w:firstLineChars="200"/>
        <w:rPr>
          <w:rFonts w:asciiTheme="minorEastAsia" w:hAnsiTheme="minorEastAsia"/>
          <w:szCs w:val="21"/>
        </w:rPr>
      </w:pPr>
      <w:r>
        <w:rPr>
          <w:rFonts w:hint="eastAsia" w:asciiTheme="minorEastAsia" w:hAnsiTheme="minorEastAsia"/>
          <w:szCs w:val="21"/>
        </w:rPr>
        <w:t>（2）不可抗力的含义和构成条件。</w:t>
      </w:r>
    </w:p>
    <w:p>
      <w:pPr>
        <w:spacing w:line="300" w:lineRule="auto"/>
        <w:ind w:firstLine="420" w:firstLineChars="200"/>
        <w:rPr>
          <w:rFonts w:asciiTheme="minorEastAsia" w:hAnsiTheme="minorEastAsia"/>
          <w:szCs w:val="21"/>
        </w:rPr>
      </w:pPr>
      <w:r>
        <w:rPr>
          <w:rFonts w:hint="eastAsia" w:asciiTheme="minorEastAsia" w:hAnsiTheme="minorEastAsia"/>
          <w:szCs w:val="21"/>
        </w:rPr>
        <w:t>（3）不可抗力条款的内容。</w:t>
      </w:r>
    </w:p>
    <w:p>
      <w:pPr>
        <w:spacing w:line="300" w:lineRule="auto"/>
        <w:ind w:firstLine="420" w:firstLineChars="200"/>
        <w:rPr>
          <w:rFonts w:asciiTheme="minorEastAsia" w:hAnsiTheme="minorEastAsia"/>
          <w:szCs w:val="21"/>
        </w:rPr>
      </w:pPr>
      <w:r>
        <w:rPr>
          <w:rFonts w:hint="eastAsia" w:asciiTheme="minorEastAsia" w:hAnsiTheme="minorEastAsia"/>
          <w:szCs w:val="21"/>
        </w:rPr>
        <w:t>（4）约定不可抗力条款的注意事项。</w:t>
      </w:r>
    </w:p>
    <w:p>
      <w:pPr>
        <w:spacing w:line="300" w:lineRule="auto"/>
        <w:rPr>
          <w:rFonts w:asciiTheme="minorEastAsia" w:hAnsiTheme="minorEastAsia"/>
          <w:szCs w:val="21"/>
        </w:rPr>
      </w:pPr>
      <w:r>
        <w:rPr>
          <w:rFonts w:hint="eastAsia" w:asciiTheme="minorEastAsia" w:hAnsiTheme="minorEastAsia"/>
          <w:szCs w:val="21"/>
        </w:rPr>
        <w:t>2.考核要求</w:t>
      </w:r>
    </w:p>
    <w:p>
      <w:pPr>
        <w:spacing w:line="300" w:lineRule="auto"/>
        <w:ind w:firstLine="420" w:firstLineChars="200"/>
        <w:rPr>
          <w:rFonts w:asciiTheme="minorEastAsia" w:hAnsiTheme="minorEastAsia"/>
          <w:szCs w:val="21"/>
        </w:rPr>
      </w:pPr>
      <w:r>
        <w:rPr>
          <w:rFonts w:hint="eastAsia" w:asciiTheme="minorEastAsia" w:hAnsiTheme="minorEastAsia"/>
          <w:szCs w:val="21"/>
        </w:rPr>
        <w:t>（1）了解约定不可抗力条款的意义。</w:t>
      </w:r>
    </w:p>
    <w:p>
      <w:pPr>
        <w:spacing w:line="300" w:lineRule="auto"/>
        <w:ind w:firstLine="420" w:firstLineChars="200"/>
        <w:rPr>
          <w:rFonts w:asciiTheme="minorEastAsia" w:hAnsiTheme="minorEastAsia"/>
          <w:szCs w:val="21"/>
        </w:rPr>
      </w:pPr>
      <w:r>
        <w:rPr>
          <w:rFonts w:hint="eastAsia" w:asciiTheme="minorEastAsia" w:hAnsiTheme="minorEastAsia"/>
          <w:szCs w:val="21"/>
        </w:rPr>
        <w:t>（2）理解约定不可抗力条款的注意事项。</w:t>
      </w:r>
    </w:p>
    <w:p>
      <w:pPr>
        <w:spacing w:line="300" w:lineRule="auto"/>
        <w:ind w:firstLine="420" w:firstLineChars="200"/>
        <w:rPr>
          <w:rFonts w:asciiTheme="minorEastAsia" w:hAnsiTheme="minorEastAsia"/>
          <w:szCs w:val="21"/>
        </w:rPr>
      </w:pPr>
      <w:r>
        <w:rPr>
          <w:rFonts w:hint="eastAsia" w:asciiTheme="minorEastAsia" w:hAnsiTheme="minorEastAsia"/>
          <w:szCs w:val="21"/>
        </w:rPr>
        <w:t>（3）掌握不可抗力的含义和构成条件；不可抗力事件的性质和范围；不可抗力事件的</w:t>
      </w:r>
    </w:p>
    <w:p>
      <w:pPr>
        <w:spacing w:line="300" w:lineRule="auto"/>
        <w:rPr>
          <w:rFonts w:asciiTheme="minorEastAsia" w:hAnsiTheme="minorEastAsia"/>
          <w:szCs w:val="21"/>
        </w:rPr>
      </w:pPr>
      <w:r>
        <w:rPr>
          <w:rFonts w:hint="eastAsia" w:asciiTheme="minorEastAsia" w:hAnsiTheme="minorEastAsia"/>
          <w:szCs w:val="21"/>
        </w:rPr>
        <w:t>通知；不可抗力事件的处理原则与办法。</w:t>
      </w:r>
    </w:p>
    <w:p>
      <w:pPr>
        <w:spacing w:line="300" w:lineRule="auto"/>
        <w:rPr>
          <w:rFonts w:asciiTheme="minorEastAsia" w:hAnsiTheme="minorEastAsia"/>
          <w:szCs w:val="21"/>
        </w:rPr>
      </w:pPr>
      <w:r>
        <w:rPr>
          <w:rFonts w:hint="eastAsia" w:asciiTheme="minorEastAsia" w:hAnsiTheme="minorEastAsia"/>
          <w:szCs w:val="21"/>
        </w:rPr>
        <w:t>（三）仲裁</w:t>
      </w:r>
    </w:p>
    <w:p>
      <w:pPr>
        <w:spacing w:line="300" w:lineRule="auto"/>
        <w:rPr>
          <w:rFonts w:asciiTheme="minorEastAsia" w:hAnsiTheme="minorEastAsia"/>
          <w:szCs w:val="21"/>
        </w:rPr>
      </w:pPr>
      <w:r>
        <w:rPr>
          <w:rFonts w:hint="eastAsia" w:asciiTheme="minorEastAsia" w:hAnsiTheme="minorEastAsia"/>
          <w:szCs w:val="21"/>
        </w:rPr>
        <w:t>1.知识要点</w:t>
      </w:r>
    </w:p>
    <w:p>
      <w:pPr>
        <w:spacing w:line="300" w:lineRule="auto"/>
        <w:ind w:firstLine="420" w:firstLineChars="200"/>
        <w:rPr>
          <w:rFonts w:asciiTheme="minorEastAsia" w:hAnsiTheme="minorEastAsia"/>
          <w:szCs w:val="21"/>
        </w:rPr>
      </w:pPr>
      <w:r>
        <w:rPr>
          <w:rFonts w:hint="eastAsia" w:asciiTheme="minorEastAsia" w:hAnsiTheme="minorEastAsia"/>
          <w:szCs w:val="21"/>
        </w:rPr>
        <w:t>（1）解决争议的途径。</w:t>
      </w:r>
    </w:p>
    <w:p>
      <w:pPr>
        <w:spacing w:line="300" w:lineRule="auto"/>
        <w:ind w:firstLine="420" w:firstLineChars="200"/>
        <w:rPr>
          <w:rFonts w:asciiTheme="minorEastAsia" w:hAnsiTheme="minorEastAsia"/>
          <w:szCs w:val="21"/>
        </w:rPr>
      </w:pPr>
      <w:r>
        <w:rPr>
          <w:rFonts w:hint="eastAsia" w:asciiTheme="minorEastAsia" w:hAnsiTheme="minorEastAsia"/>
          <w:szCs w:val="21"/>
        </w:rPr>
        <w:t>（2）仲裁的含义和特点。</w:t>
      </w:r>
    </w:p>
    <w:p>
      <w:pPr>
        <w:spacing w:line="300" w:lineRule="auto"/>
        <w:ind w:firstLine="420" w:firstLineChars="200"/>
        <w:rPr>
          <w:rFonts w:asciiTheme="minorEastAsia" w:hAnsiTheme="minorEastAsia"/>
          <w:szCs w:val="21"/>
        </w:rPr>
      </w:pPr>
      <w:r>
        <w:rPr>
          <w:rFonts w:hint="eastAsia" w:asciiTheme="minorEastAsia" w:hAnsiTheme="minorEastAsia"/>
          <w:szCs w:val="21"/>
        </w:rPr>
        <w:t>（3）仲裁协议的形式和作用。</w:t>
      </w:r>
    </w:p>
    <w:p>
      <w:pPr>
        <w:spacing w:line="300" w:lineRule="auto"/>
        <w:ind w:firstLine="420" w:firstLineChars="200"/>
        <w:rPr>
          <w:rFonts w:asciiTheme="minorEastAsia" w:hAnsiTheme="minorEastAsia"/>
          <w:szCs w:val="21"/>
        </w:rPr>
      </w:pPr>
      <w:r>
        <w:rPr>
          <w:rFonts w:hint="eastAsia" w:asciiTheme="minorEastAsia" w:hAnsiTheme="minorEastAsia"/>
          <w:szCs w:val="21"/>
        </w:rPr>
        <w:t>（4）仲裁条款的基本内容。</w:t>
      </w:r>
    </w:p>
    <w:p>
      <w:pPr>
        <w:spacing w:line="300" w:lineRule="auto"/>
        <w:ind w:firstLine="420" w:firstLineChars="200"/>
        <w:rPr>
          <w:rFonts w:asciiTheme="minorEastAsia" w:hAnsiTheme="minorEastAsia"/>
          <w:szCs w:val="21"/>
        </w:rPr>
      </w:pPr>
      <w:r>
        <w:rPr>
          <w:rFonts w:hint="eastAsia" w:asciiTheme="minorEastAsia" w:hAnsiTheme="minorEastAsia"/>
          <w:szCs w:val="21"/>
        </w:rPr>
        <w:t>（5）约定仲裁条款的注意事项。</w:t>
      </w:r>
    </w:p>
    <w:p>
      <w:pPr>
        <w:spacing w:line="300" w:lineRule="auto"/>
        <w:rPr>
          <w:rFonts w:asciiTheme="minorEastAsia" w:hAnsiTheme="minorEastAsia"/>
          <w:szCs w:val="21"/>
        </w:rPr>
      </w:pPr>
      <w:r>
        <w:rPr>
          <w:rFonts w:hint="eastAsia" w:asciiTheme="minorEastAsia" w:hAnsiTheme="minorEastAsia"/>
          <w:szCs w:val="21"/>
        </w:rPr>
        <w:t>2.考核要求</w:t>
      </w:r>
    </w:p>
    <w:p>
      <w:pPr>
        <w:spacing w:line="300" w:lineRule="auto"/>
        <w:ind w:firstLine="420" w:firstLineChars="200"/>
        <w:rPr>
          <w:rFonts w:asciiTheme="minorEastAsia" w:hAnsiTheme="minorEastAsia"/>
          <w:szCs w:val="21"/>
        </w:rPr>
      </w:pPr>
      <w:r>
        <w:rPr>
          <w:rFonts w:hint="eastAsia" w:asciiTheme="minorEastAsia" w:hAnsiTheme="minorEastAsia"/>
          <w:szCs w:val="21"/>
        </w:rPr>
        <w:t>（1）了解解决争议的四个途径。</w:t>
      </w:r>
    </w:p>
    <w:p>
      <w:pPr>
        <w:spacing w:line="300" w:lineRule="auto"/>
        <w:ind w:firstLine="420" w:firstLineChars="200"/>
        <w:rPr>
          <w:rFonts w:asciiTheme="minorEastAsia" w:hAnsiTheme="minorEastAsia"/>
          <w:szCs w:val="21"/>
        </w:rPr>
      </w:pPr>
      <w:r>
        <w:rPr>
          <w:rFonts w:hint="eastAsia" w:asciiTheme="minorEastAsia" w:hAnsiTheme="minorEastAsia"/>
          <w:szCs w:val="21"/>
        </w:rPr>
        <w:t>（2）理解约定仲裁条款的注意事项。</w:t>
      </w:r>
    </w:p>
    <w:p>
      <w:pPr>
        <w:spacing w:line="300" w:lineRule="auto"/>
        <w:ind w:firstLine="420" w:firstLineChars="200"/>
        <w:rPr>
          <w:rFonts w:asciiTheme="minorEastAsia" w:hAnsiTheme="minorEastAsia"/>
          <w:szCs w:val="21"/>
        </w:rPr>
      </w:pPr>
      <w:r>
        <w:rPr>
          <w:rFonts w:hint="eastAsia" w:asciiTheme="minorEastAsia" w:hAnsiTheme="minorEastAsia"/>
          <w:szCs w:val="21"/>
        </w:rPr>
        <w:t>（3）掌握仲裁的含义和特点，仲裁协议的形式和作用、仲裁地点、仲裁机构、仲裁规则、仲裁裁决的效力和仲裁费用的负担。</w:t>
      </w:r>
    </w:p>
    <w:p>
      <w:pPr>
        <w:spacing w:line="300" w:lineRule="auto"/>
        <w:rPr>
          <w:rFonts w:ascii="黑体" w:hAnsi="黑体" w:eastAsia="黑体"/>
          <w:szCs w:val="21"/>
        </w:rPr>
      </w:pPr>
      <w:r>
        <w:rPr>
          <w:rFonts w:hint="eastAsia" w:ascii="黑体" w:hAnsi="黑体" w:eastAsia="黑体"/>
          <w:szCs w:val="21"/>
        </w:rPr>
        <w:t>九、国际货物贸易合同的商订与履行</w:t>
      </w:r>
    </w:p>
    <w:p>
      <w:pPr>
        <w:spacing w:line="300" w:lineRule="auto"/>
        <w:rPr>
          <w:rFonts w:asciiTheme="minorEastAsia" w:hAnsiTheme="minorEastAsia"/>
          <w:szCs w:val="21"/>
        </w:rPr>
      </w:pPr>
      <w:r>
        <w:rPr>
          <w:rFonts w:hint="eastAsia" w:asciiTheme="minorEastAsia" w:hAnsiTheme="minorEastAsia"/>
          <w:szCs w:val="21"/>
        </w:rPr>
        <w:t>（一）国际货物贸易合同的商订</w:t>
      </w:r>
    </w:p>
    <w:p>
      <w:pPr>
        <w:spacing w:line="300" w:lineRule="auto"/>
        <w:rPr>
          <w:rFonts w:asciiTheme="minorEastAsia" w:hAnsiTheme="minorEastAsia"/>
          <w:szCs w:val="21"/>
        </w:rPr>
      </w:pPr>
      <w:r>
        <w:rPr>
          <w:rFonts w:hint="eastAsia" w:asciiTheme="minorEastAsia" w:hAnsiTheme="minorEastAsia"/>
          <w:szCs w:val="21"/>
        </w:rPr>
        <w:t>1.知识要点</w:t>
      </w:r>
    </w:p>
    <w:p>
      <w:pPr>
        <w:spacing w:line="300" w:lineRule="auto"/>
        <w:ind w:firstLine="420" w:firstLineChars="200"/>
        <w:rPr>
          <w:rFonts w:asciiTheme="minorEastAsia" w:hAnsiTheme="minorEastAsia"/>
          <w:szCs w:val="21"/>
        </w:rPr>
      </w:pPr>
      <w:r>
        <w:rPr>
          <w:rFonts w:hint="eastAsia" w:asciiTheme="minorEastAsia" w:hAnsiTheme="minorEastAsia"/>
          <w:szCs w:val="21"/>
        </w:rPr>
        <w:t>（1）合同磋商的形式。</w:t>
      </w:r>
    </w:p>
    <w:p>
      <w:pPr>
        <w:spacing w:line="300" w:lineRule="auto"/>
        <w:ind w:firstLine="420" w:firstLineChars="200"/>
        <w:rPr>
          <w:rFonts w:asciiTheme="minorEastAsia" w:hAnsiTheme="minorEastAsia"/>
          <w:szCs w:val="21"/>
        </w:rPr>
      </w:pPr>
      <w:r>
        <w:rPr>
          <w:rFonts w:hint="eastAsia" w:asciiTheme="minorEastAsia" w:hAnsiTheme="minorEastAsia"/>
          <w:szCs w:val="21"/>
        </w:rPr>
        <w:t>（2）合同磋商的步骤：询盘、发盘、还盘、接受。</w:t>
      </w:r>
    </w:p>
    <w:p>
      <w:pPr>
        <w:spacing w:line="300" w:lineRule="auto"/>
        <w:ind w:firstLine="420" w:firstLineChars="200"/>
        <w:rPr>
          <w:rFonts w:asciiTheme="minorEastAsia" w:hAnsiTheme="minorEastAsia"/>
          <w:szCs w:val="21"/>
        </w:rPr>
      </w:pPr>
      <w:r>
        <w:rPr>
          <w:rFonts w:hint="eastAsia" w:asciiTheme="minorEastAsia" w:hAnsiTheme="minorEastAsia"/>
          <w:szCs w:val="21"/>
        </w:rPr>
        <w:t>（3）合同成立的时间和合同生效的要件。</w:t>
      </w:r>
    </w:p>
    <w:p>
      <w:pPr>
        <w:spacing w:line="300" w:lineRule="auto"/>
        <w:ind w:firstLine="420" w:firstLineChars="200"/>
        <w:rPr>
          <w:rFonts w:asciiTheme="minorEastAsia" w:hAnsiTheme="minorEastAsia"/>
          <w:szCs w:val="21"/>
        </w:rPr>
      </w:pPr>
      <w:r>
        <w:rPr>
          <w:rFonts w:hint="eastAsia" w:asciiTheme="minorEastAsia" w:hAnsiTheme="minorEastAsia"/>
          <w:szCs w:val="21"/>
        </w:rPr>
        <w:t>（4）合同的形式与内容。</w:t>
      </w:r>
    </w:p>
    <w:p>
      <w:pPr>
        <w:spacing w:line="300" w:lineRule="auto"/>
        <w:rPr>
          <w:rFonts w:asciiTheme="minorEastAsia" w:hAnsiTheme="minorEastAsia"/>
          <w:szCs w:val="21"/>
        </w:rPr>
      </w:pPr>
      <w:r>
        <w:rPr>
          <w:rFonts w:hint="eastAsia" w:asciiTheme="minorEastAsia" w:hAnsiTheme="minorEastAsia"/>
          <w:szCs w:val="21"/>
        </w:rPr>
        <w:t>2.考核要求</w:t>
      </w:r>
    </w:p>
    <w:p>
      <w:pPr>
        <w:spacing w:line="300" w:lineRule="auto"/>
        <w:ind w:firstLine="420" w:firstLineChars="200"/>
        <w:rPr>
          <w:rFonts w:asciiTheme="minorEastAsia" w:hAnsiTheme="minorEastAsia"/>
          <w:szCs w:val="21"/>
        </w:rPr>
      </w:pPr>
      <w:r>
        <w:rPr>
          <w:rFonts w:hint="eastAsia" w:asciiTheme="minorEastAsia" w:hAnsiTheme="minorEastAsia"/>
          <w:szCs w:val="21"/>
        </w:rPr>
        <w:t>（1）了解合同磋商的形式、合同的形式与内容。</w:t>
      </w:r>
    </w:p>
    <w:p>
      <w:pPr>
        <w:spacing w:line="300" w:lineRule="auto"/>
        <w:ind w:firstLine="420" w:firstLineChars="200"/>
        <w:rPr>
          <w:rFonts w:asciiTheme="minorEastAsia" w:hAnsiTheme="minorEastAsia"/>
          <w:szCs w:val="21"/>
        </w:rPr>
      </w:pPr>
      <w:r>
        <w:rPr>
          <w:rFonts w:hint="eastAsia" w:asciiTheme="minorEastAsia" w:hAnsiTheme="minorEastAsia"/>
          <w:szCs w:val="21"/>
        </w:rPr>
        <w:t>（2）理解合同成立的时间和合同生效的要件。</w:t>
      </w:r>
    </w:p>
    <w:p>
      <w:pPr>
        <w:spacing w:line="300" w:lineRule="auto"/>
        <w:ind w:firstLine="420" w:firstLineChars="200"/>
        <w:rPr>
          <w:rFonts w:asciiTheme="minorEastAsia" w:hAnsiTheme="minorEastAsia"/>
          <w:szCs w:val="21"/>
        </w:rPr>
      </w:pPr>
      <w:r>
        <w:rPr>
          <w:rFonts w:hint="eastAsia" w:asciiTheme="minorEastAsia" w:hAnsiTheme="minorEastAsia"/>
          <w:szCs w:val="21"/>
        </w:rPr>
        <w:t>（3）掌握询盘的含义、种类和法律效力；发盘的含义、种类、构成有效发盘的条件、发盘的有效期、发盘生效的时间、发盘的撤回与撤销、发盘的效力终止；还盘的含义和法律效力；接受的含义、构成有效接受的条件、接受生效的时间、逾期接受、有条件接受及接受的撤回。</w:t>
      </w:r>
    </w:p>
    <w:p>
      <w:pPr>
        <w:spacing w:line="300" w:lineRule="auto"/>
        <w:rPr>
          <w:rFonts w:asciiTheme="minorEastAsia" w:hAnsiTheme="minorEastAsia"/>
          <w:szCs w:val="21"/>
        </w:rPr>
      </w:pPr>
      <w:r>
        <w:rPr>
          <w:rFonts w:hint="eastAsia" w:asciiTheme="minorEastAsia" w:hAnsiTheme="minorEastAsia"/>
          <w:szCs w:val="21"/>
        </w:rPr>
        <w:t>（二）国际货物贸易合同的履行</w:t>
      </w:r>
    </w:p>
    <w:p>
      <w:pPr>
        <w:spacing w:line="300" w:lineRule="auto"/>
        <w:rPr>
          <w:rFonts w:asciiTheme="minorEastAsia" w:hAnsiTheme="minorEastAsia"/>
          <w:szCs w:val="21"/>
        </w:rPr>
      </w:pPr>
      <w:r>
        <w:rPr>
          <w:rFonts w:hint="eastAsia" w:asciiTheme="minorEastAsia" w:hAnsiTheme="minorEastAsia"/>
          <w:szCs w:val="21"/>
        </w:rPr>
        <w:t>1.知识要点</w:t>
      </w:r>
    </w:p>
    <w:p>
      <w:pPr>
        <w:spacing w:line="300" w:lineRule="auto"/>
        <w:ind w:firstLine="420" w:firstLineChars="200"/>
        <w:rPr>
          <w:rFonts w:asciiTheme="minorEastAsia" w:hAnsiTheme="minorEastAsia"/>
          <w:szCs w:val="21"/>
        </w:rPr>
      </w:pPr>
      <w:r>
        <w:rPr>
          <w:rFonts w:hint="eastAsia" w:asciiTheme="minorEastAsia" w:hAnsiTheme="minorEastAsia"/>
          <w:szCs w:val="21"/>
        </w:rPr>
        <w:t>（1）出口合同履行的基本程序。</w:t>
      </w:r>
    </w:p>
    <w:p>
      <w:pPr>
        <w:spacing w:line="300" w:lineRule="auto"/>
        <w:ind w:firstLine="420" w:firstLineChars="200"/>
        <w:rPr>
          <w:rFonts w:asciiTheme="minorEastAsia" w:hAnsiTheme="minorEastAsia"/>
          <w:szCs w:val="21"/>
        </w:rPr>
      </w:pPr>
      <w:r>
        <w:rPr>
          <w:rFonts w:hint="eastAsia" w:asciiTheme="minorEastAsia" w:hAnsiTheme="minorEastAsia"/>
          <w:szCs w:val="21"/>
        </w:rPr>
        <w:t>（2）进口合同履行的基本程序。</w:t>
      </w:r>
    </w:p>
    <w:p>
      <w:pPr>
        <w:spacing w:line="300" w:lineRule="auto"/>
        <w:ind w:firstLine="420" w:firstLineChars="200"/>
        <w:rPr>
          <w:rFonts w:asciiTheme="minorEastAsia" w:hAnsiTheme="minorEastAsia"/>
          <w:szCs w:val="21"/>
        </w:rPr>
      </w:pPr>
      <w:r>
        <w:rPr>
          <w:rFonts w:hint="eastAsia" w:asciiTheme="minorEastAsia" w:hAnsiTheme="minorEastAsia"/>
          <w:szCs w:val="21"/>
        </w:rPr>
        <w:t>（3）国际货物贸易合同履行中的索赔与理赔。</w:t>
      </w:r>
    </w:p>
    <w:p>
      <w:pPr>
        <w:spacing w:line="300" w:lineRule="auto"/>
        <w:ind w:firstLine="420" w:firstLineChars="200"/>
        <w:rPr>
          <w:rFonts w:asciiTheme="minorEastAsia" w:hAnsiTheme="minorEastAsia"/>
          <w:szCs w:val="21"/>
        </w:rPr>
      </w:pPr>
      <w:r>
        <w:rPr>
          <w:rFonts w:hint="eastAsia" w:asciiTheme="minorEastAsia" w:hAnsiTheme="minorEastAsia"/>
          <w:szCs w:val="21"/>
        </w:rPr>
        <w:t>（4）</w:t>
      </w:r>
      <w:r>
        <w:rPr>
          <w:rFonts w:hint="eastAsia" w:ascii="宋体" w:hAnsi="宋体" w:cs="宋体"/>
          <w:szCs w:val="21"/>
        </w:rPr>
        <w:t>主要国际贸易单证的缮制。</w:t>
      </w:r>
    </w:p>
    <w:p>
      <w:pPr>
        <w:spacing w:line="300" w:lineRule="auto"/>
        <w:rPr>
          <w:rFonts w:asciiTheme="minorEastAsia" w:hAnsiTheme="minorEastAsia"/>
          <w:szCs w:val="21"/>
        </w:rPr>
      </w:pPr>
      <w:r>
        <w:rPr>
          <w:rFonts w:hint="eastAsia" w:asciiTheme="minorEastAsia" w:hAnsiTheme="minorEastAsia"/>
          <w:szCs w:val="21"/>
        </w:rPr>
        <w:t>2.考核要求</w:t>
      </w:r>
    </w:p>
    <w:p>
      <w:pPr>
        <w:spacing w:line="300" w:lineRule="auto"/>
        <w:ind w:firstLine="420" w:firstLineChars="200"/>
        <w:rPr>
          <w:rFonts w:asciiTheme="minorEastAsia" w:hAnsiTheme="minorEastAsia"/>
          <w:szCs w:val="21"/>
        </w:rPr>
      </w:pPr>
      <w:r>
        <w:rPr>
          <w:rFonts w:hint="eastAsia" w:ascii="宋体" w:hAnsi="宋体" w:cs="宋体"/>
          <w:szCs w:val="21"/>
        </w:rPr>
        <w:t>（1）了解</w:t>
      </w:r>
      <w:r>
        <w:rPr>
          <w:rFonts w:hint="eastAsia" w:asciiTheme="minorEastAsia" w:hAnsiTheme="minorEastAsia"/>
          <w:szCs w:val="21"/>
        </w:rPr>
        <w:t>国际货物贸易合同履行中</w:t>
      </w:r>
      <w:r>
        <w:rPr>
          <w:rFonts w:hint="eastAsia" w:ascii="宋体" w:hAnsi="宋体" w:cs="宋体"/>
          <w:szCs w:val="21"/>
        </w:rPr>
        <w:t>主要国际贸易单证的缮制。</w:t>
      </w:r>
    </w:p>
    <w:p>
      <w:pPr>
        <w:widowControl/>
        <w:spacing w:line="300" w:lineRule="auto"/>
        <w:ind w:firstLine="420" w:firstLineChars="200"/>
        <w:rPr>
          <w:rFonts w:ascii="宋体"/>
          <w:szCs w:val="21"/>
        </w:rPr>
      </w:pPr>
      <w:r>
        <w:rPr>
          <w:rFonts w:hint="eastAsia" w:ascii="宋体" w:hAnsi="宋体" w:cs="宋体"/>
          <w:szCs w:val="21"/>
        </w:rPr>
        <w:t>（2）理解</w:t>
      </w:r>
      <w:r>
        <w:rPr>
          <w:rFonts w:hint="eastAsia" w:asciiTheme="minorEastAsia" w:hAnsiTheme="minorEastAsia"/>
          <w:szCs w:val="21"/>
        </w:rPr>
        <w:t>国际货物贸易合同履行</w:t>
      </w:r>
      <w:r>
        <w:rPr>
          <w:rFonts w:hint="eastAsia" w:ascii="宋体" w:hAnsi="宋体" w:cs="宋体"/>
          <w:szCs w:val="21"/>
        </w:rPr>
        <w:t>中的索赔与理赔工作。</w:t>
      </w:r>
    </w:p>
    <w:p>
      <w:pPr>
        <w:spacing w:line="300" w:lineRule="auto"/>
        <w:ind w:firstLine="420" w:firstLineChars="200"/>
        <w:rPr>
          <w:rFonts w:asciiTheme="minorEastAsia" w:hAnsiTheme="minorEastAsia"/>
          <w:szCs w:val="21"/>
        </w:rPr>
      </w:pPr>
      <w:r>
        <w:rPr>
          <w:rFonts w:hint="eastAsia" w:ascii="宋体" w:hAnsi="宋体" w:cs="宋体"/>
          <w:szCs w:val="21"/>
        </w:rPr>
        <w:t>（3）掌握出口合同履行、进口合同履行的基本程序。</w:t>
      </w:r>
    </w:p>
    <w:p>
      <w:pPr>
        <w:spacing w:line="300" w:lineRule="auto"/>
        <w:jc w:val="center"/>
        <w:rPr>
          <w:rFonts w:asciiTheme="minorEastAsia" w:hAnsiTheme="minorEastAsia"/>
          <w:szCs w:val="21"/>
        </w:rPr>
      </w:pPr>
    </w:p>
    <w:p>
      <w:pPr>
        <w:spacing w:line="300" w:lineRule="auto"/>
        <w:jc w:val="center"/>
        <w:rPr>
          <w:rFonts w:asciiTheme="minorEastAsia" w:hAnsiTheme="minorEastAsia"/>
          <w:szCs w:val="21"/>
        </w:rPr>
      </w:pPr>
    </w:p>
    <w:p>
      <w:pPr>
        <w:spacing w:line="300" w:lineRule="auto"/>
        <w:jc w:val="center"/>
        <w:rPr>
          <w:rFonts w:asciiTheme="minorEastAsia" w:hAnsiTheme="minorEastAsia"/>
          <w:szCs w:val="21"/>
        </w:rPr>
      </w:pPr>
    </w:p>
    <w:p>
      <w:pPr>
        <w:spacing w:line="300" w:lineRule="auto"/>
        <w:jc w:val="center"/>
        <w:rPr>
          <w:rFonts w:ascii="仿宋" w:hAnsi="仿宋" w:eastAsia="仿宋"/>
          <w:b/>
          <w:sz w:val="32"/>
          <w:szCs w:val="32"/>
        </w:rPr>
      </w:pPr>
    </w:p>
    <w:p>
      <w:pPr>
        <w:spacing w:line="300" w:lineRule="auto"/>
        <w:jc w:val="center"/>
        <w:rPr>
          <w:rFonts w:ascii="仿宋" w:hAnsi="仿宋" w:eastAsia="仿宋"/>
          <w:b/>
          <w:sz w:val="32"/>
          <w:szCs w:val="32"/>
        </w:rPr>
      </w:pPr>
    </w:p>
    <w:p>
      <w:pPr>
        <w:spacing w:line="300" w:lineRule="auto"/>
        <w:jc w:val="center"/>
        <w:rPr>
          <w:rFonts w:ascii="仿宋" w:hAnsi="仿宋" w:eastAsia="仿宋"/>
          <w:b/>
          <w:sz w:val="32"/>
          <w:szCs w:val="32"/>
        </w:rPr>
      </w:pPr>
    </w:p>
    <w:p>
      <w:pPr>
        <w:spacing w:line="300" w:lineRule="auto"/>
        <w:jc w:val="center"/>
        <w:rPr>
          <w:rFonts w:ascii="仿宋" w:hAnsi="仿宋" w:eastAsia="仿宋"/>
          <w:b/>
          <w:sz w:val="32"/>
          <w:szCs w:val="32"/>
        </w:rPr>
      </w:pPr>
    </w:p>
    <w:p>
      <w:pPr>
        <w:spacing w:line="300" w:lineRule="auto"/>
        <w:jc w:val="center"/>
        <w:rPr>
          <w:rFonts w:ascii="仿宋" w:hAnsi="仿宋" w:eastAsia="仿宋"/>
          <w:b/>
          <w:sz w:val="32"/>
          <w:szCs w:val="32"/>
        </w:rPr>
      </w:pPr>
    </w:p>
    <w:p>
      <w:pPr>
        <w:spacing w:line="300" w:lineRule="auto"/>
        <w:jc w:val="center"/>
        <w:rPr>
          <w:rFonts w:asciiTheme="minorEastAsia" w:hAnsiTheme="minorEastAsia"/>
          <w:b/>
          <w:sz w:val="32"/>
          <w:szCs w:val="32"/>
        </w:rPr>
      </w:pPr>
      <w:r>
        <w:rPr>
          <w:rFonts w:hint="eastAsia" w:asciiTheme="minorEastAsia" w:hAnsiTheme="minorEastAsia"/>
          <w:b/>
          <w:sz w:val="32"/>
          <w:szCs w:val="32"/>
        </w:rPr>
        <w:t>Ⅲ.模拟试卷及参考答案</w:t>
      </w:r>
    </w:p>
    <w:p>
      <w:pPr>
        <w:spacing w:line="300" w:lineRule="auto"/>
        <w:jc w:val="center"/>
        <w:rPr>
          <w:rFonts w:ascii="黑体" w:hAnsi="黑体" w:eastAsia="黑体"/>
          <w:sz w:val="32"/>
          <w:szCs w:val="32"/>
        </w:rPr>
      </w:pPr>
      <w:r>
        <w:rPr>
          <w:rFonts w:hint="eastAsia" w:ascii="黑体" w:hAnsi="黑体" w:eastAsia="黑体"/>
          <w:sz w:val="32"/>
          <w:szCs w:val="32"/>
        </w:rPr>
        <w:t>河北省普通高校专科接本科教育考试</w:t>
      </w:r>
    </w:p>
    <w:p>
      <w:pPr>
        <w:spacing w:line="300" w:lineRule="auto"/>
        <w:jc w:val="center"/>
        <w:rPr>
          <w:rFonts w:ascii="黑体" w:hAnsi="黑体" w:eastAsia="黑体"/>
          <w:sz w:val="32"/>
          <w:szCs w:val="32"/>
        </w:rPr>
      </w:pPr>
      <w:r>
        <w:rPr>
          <w:rFonts w:hint="eastAsia" w:ascii="黑体" w:hAnsi="黑体" w:eastAsia="黑体"/>
          <w:sz w:val="32"/>
          <w:szCs w:val="32"/>
        </w:rPr>
        <w:t>国际贸易实务模拟试卷</w:t>
      </w:r>
    </w:p>
    <w:p>
      <w:pPr>
        <w:spacing w:line="300" w:lineRule="auto"/>
        <w:jc w:val="center"/>
        <w:rPr>
          <w:rFonts w:asciiTheme="minorEastAsia" w:hAnsiTheme="minorEastAsia"/>
          <w:szCs w:val="21"/>
        </w:rPr>
      </w:pPr>
      <w:r>
        <w:rPr>
          <w:rFonts w:hint="eastAsia" w:asciiTheme="minorEastAsia" w:hAnsiTheme="minorEastAsia"/>
          <w:szCs w:val="21"/>
        </w:rPr>
        <w:t>（考试时间：75分钟）</w:t>
      </w:r>
    </w:p>
    <w:p>
      <w:pPr>
        <w:spacing w:line="300" w:lineRule="auto"/>
        <w:jc w:val="center"/>
        <w:rPr>
          <w:rFonts w:asciiTheme="minorEastAsia" w:hAnsiTheme="minorEastAsia"/>
          <w:szCs w:val="21"/>
        </w:rPr>
      </w:pPr>
      <w:r>
        <w:rPr>
          <w:rFonts w:hint="eastAsia" w:asciiTheme="minorEastAsia" w:hAnsiTheme="minorEastAsia"/>
          <w:szCs w:val="21"/>
        </w:rPr>
        <w:t>（总分：150分）</w:t>
      </w:r>
    </w:p>
    <w:p>
      <w:pPr>
        <w:spacing w:line="300" w:lineRule="auto"/>
        <w:jc w:val="center"/>
        <w:rPr>
          <w:rFonts w:asciiTheme="minorEastAsia" w:hAnsiTheme="minorEastAsia"/>
          <w:szCs w:val="21"/>
        </w:rPr>
      </w:pPr>
    </w:p>
    <w:p>
      <w:pPr>
        <w:widowControl/>
        <w:spacing w:line="360" w:lineRule="auto"/>
        <w:rPr>
          <w:rFonts w:hint="default" w:ascii="黑体" w:hAnsi="黑体" w:eastAsia="黑体"/>
          <w:kern w:val="0"/>
        </w:rPr>
      </w:pPr>
      <w:r>
        <w:rPr>
          <w:rFonts w:hint="eastAsia" w:ascii="黑体" w:hAnsi="黑体" w:eastAsia="黑体"/>
          <w:kern w:val="0"/>
        </w:rPr>
        <w:t>说明：请在答题纸的相应位置上作答，在其它位置上作答的无效。</w:t>
      </w:r>
    </w:p>
    <w:p>
      <w:pPr>
        <w:spacing w:line="300" w:lineRule="auto"/>
        <w:rPr>
          <w:rFonts w:ascii="黑体" w:hAnsi="黑体" w:eastAsia="黑体" w:cs="Times New Roman"/>
          <w:bCs/>
          <w:szCs w:val="21"/>
        </w:rPr>
      </w:pPr>
      <w:r>
        <w:rPr>
          <w:rFonts w:hint="eastAsia" w:ascii="黑体" w:hAnsi="黑体" w:eastAsia="黑体" w:cs="Times New Roman"/>
          <w:bCs/>
          <w:szCs w:val="21"/>
        </w:rPr>
        <w:t>一、名词解释（本大题共4小题，每小题5分，共20分。请将答案填写在答题纸的相应位置上</w:t>
      </w:r>
      <w:r>
        <w:rPr>
          <w:rFonts w:hint="eastAsia" w:ascii="黑体" w:hAnsi="黑体" w:eastAsia="黑体" w:cs="Times New Roman"/>
          <w:bCs/>
          <w:szCs w:val="21"/>
          <w:lang w:eastAsia="zh-CN"/>
        </w:rPr>
        <w:t>。</w:t>
      </w:r>
      <w:r>
        <w:rPr>
          <w:rFonts w:hint="eastAsia" w:ascii="黑体" w:hAnsi="黑体" w:eastAsia="黑体" w:cs="Times New Roman"/>
          <w:bCs/>
          <w:szCs w:val="21"/>
        </w:rPr>
        <w:t>）</w:t>
      </w:r>
    </w:p>
    <w:p>
      <w:pPr>
        <w:spacing w:line="300" w:lineRule="auto"/>
        <w:rPr>
          <w:rFonts w:ascii="宋体" w:hAnsi="宋体" w:eastAsia="宋体" w:cs="Times New Roman"/>
          <w:bCs/>
          <w:szCs w:val="21"/>
        </w:rPr>
      </w:pPr>
      <w:r>
        <w:rPr>
          <w:rFonts w:hint="eastAsia" w:ascii="宋体" w:hAnsi="宋体" w:eastAsia="宋体" w:cs="Times New Roman"/>
          <w:bCs/>
          <w:szCs w:val="21"/>
        </w:rPr>
        <w:t>1. 贸易术语</w:t>
      </w:r>
    </w:p>
    <w:p>
      <w:pPr>
        <w:spacing w:line="300" w:lineRule="auto"/>
        <w:rPr>
          <w:rFonts w:ascii="宋体" w:hAnsi="宋体" w:eastAsia="宋体" w:cs="Times New Roman"/>
          <w:bCs/>
          <w:szCs w:val="21"/>
        </w:rPr>
      </w:pPr>
      <w:r>
        <w:rPr>
          <w:rFonts w:hint="eastAsia" w:ascii="宋体" w:hAnsi="宋体" w:eastAsia="宋体" w:cs="Times New Roman"/>
          <w:bCs/>
          <w:szCs w:val="21"/>
        </w:rPr>
        <w:t>2. 中性包装</w:t>
      </w:r>
    </w:p>
    <w:p>
      <w:pPr>
        <w:spacing w:line="300" w:lineRule="auto"/>
        <w:rPr>
          <w:rFonts w:ascii="宋体" w:hAnsi="宋体" w:eastAsia="宋体" w:cs="Times New Roman"/>
          <w:bCs/>
          <w:szCs w:val="21"/>
        </w:rPr>
      </w:pPr>
      <w:r>
        <w:rPr>
          <w:rFonts w:hint="eastAsia" w:ascii="宋体" w:hAnsi="宋体" w:eastAsia="宋体" w:cs="Times New Roman"/>
          <w:bCs/>
          <w:szCs w:val="21"/>
        </w:rPr>
        <w:t>3. 海运提单</w:t>
      </w:r>
    </w:p>
    <w:p>
      <w:pPr>
        <w:spacing w:line="300" w:lineRule="auto"/>
        <w:rPr>
          <w:rFonts w:ascii="宋体" w:hAnsi="宋体" w:eastAsia="宋体" w:cs="Times New Roman"/>
          <w:bCs/>
          <w:szCs w:val="21"/>
        </w:rPr>
      </w:pPr>
      <w:r>
        <w:rPr>
          <w:rFonts w:hint="eastAsia" w:ascii="宋体" w:hAnsi="宋体" w:eastAsia="宋体" w:cs="Times New Roman"/>
          <w:bCs/>
          <w:szCs w:val="21"/>
        </w:rPr>
        <w:t>4. 毛重</w:t>
      </w:r>
    </w:p>
    <w:p>
      <w:pPr>
        <w:spacing w:line="300" w:lineRule="auto"/>
        <w:ind w:left="420" w:hanging="420" w:hangingChars="200"/>
        <w:rPr>
          <w:rFonts w:ascii="黑体" w:eastAsia="黑体" w:cs="黑体"/>
          <w:kern w:val="0"/>
          <w:szCs w:val="21"/>
        </w:rPr>
      </w:pPr>
      <w:r>
        <w:rPr>
          <w:rFonts w:hint="eastAsia" w:ascii="黑体" w:hAnsi="黑体" w:eastAsia="黑体" w:cs="Times New Roman"/>
          <w:bCs/>
          <w:szCs w:val="21"/>
        </w:rPr>
        <w:t>二、单项选择题</w:t>
      </w:r>
      <w:r>
        <w:rPr>
          <w:rFonts w:hint="eastAsia" w:ascii="Times New Roman" w:hAnsi="Times New Roman" w:eastAsia="黑体" w:cs="Times New Roman"/>
          <w:color w:val="000000"/>
          <w:szCs w:val="21"/>
        </w:rPr>
        <w:t>（本大题共20小题，每小题1分，共20分。</w:t>
      </w:r>
      <w:r>
        <w:rPr>
          <w:rFonts w:hint="eastAsia" w:ascii="黑体" w:eastAsia="黑体" w:cs="黑体"/>
          <w:kern w:val="0"/>
          <w:szCs w:val="21"/>
        </w:rPr>
        <w:t>在每小题给出的四个备选项中，</w:t>
      </w:r>
    </w:p>
    <w:p>
      <w:pPr>
        <w:spacing w:line="300" w:lineRule="auto"/>
        <w:ind w:left="420" w:hanging="420" w:hangingChars="200"/>
        <w:rPr>
          <w:rFonts w:ascii="Times New Roman" w:hAnsi="Times New Roman" w:eastAsia="黑体" w:cs="Times New Roman"/>
          <w:color w:val="000000"/>
          <w:szCs w:val="21"/>
        </w:rPr>
      </w:pPr>
      <w:r>
        <w:rPr>
          <w:rFonts w:hint="eastAsia" w:ascii="黑体" w:eastAsia="黑体" w:cs="黑体"/>
          <w:kern w:val="0"/>
          <w:szCs w:val="21"/>
        </w:rPr>
        <w:t>选出一个正确的答案，并将所选项前的字母涂在答题卡的相应位置上</w:t>
      </w:r>
      <w:r>
        <w:rPr>
          <w:rFonts w:hint="eastAsia" w:ascii="黑体" w:eastAsia="黑体" w:cs="黑体"/>
          <w:kern w:val="0"/>
          <w:szCs w:val="21"/>
          <w:lang w:eastAsia="zh-CN"/>
        </w:rPr>
        <w:t>。</w:t>
      </w:r>
      <w:r>
        <w:rPr>
          <w:rFonts w:hint="eastAsia" w:ascii="Times New Roman" w:hAnsi="Times New Roman" w:eastAsia="黑体" w:cs="Times New Roman"/>
          <w:color w:val="000000"/>
          <w:szCs w:val="21"/>
        </w:rPr>
        <w:t xml:space="preserve">） </w:t>
      </w:r>
    </w:p>
    <w:p>
      <w:pPr>
        <w:widowControl/>
        <w:spacing w:line="300" w:lineRule="auto"/>
        <w:jc w:val="left"/>
        <w:rPr>
          <w:rFonts w:ascii="宋体" w:hAnsi="宋体" w:eastAsia="宋体" w:cs="Times New Roman"/>
          <w:color w:val="000000"/>
          <w:szCs w:val="21"/>
        </w:rPr>
      </w:pPr>
      <w:r>
        <w:rPr>
          <w:rFonts w:hint="eastAsia" w:ascii="宋体" w:hAnsi="宋体" w:eastAsia="宋体" w:cs="Times New Roman"/>
          <w:color w:val="000000"/>
          <w:szCs w:val="21"/>
        </w:rPr>
        <w:t xml:space="preserve">1. W-W Cluase条款是(   )。 </w:t>
      </w:r>
    </w:p>
    <w:p>
      <w:pPr>
        <w:widowControl/>
        <w:tabs>
          <w:tab w:val="left" w:pos="720"/>
        </w:tabs>
        <w:spacing w:line="300" w:lineRule="auto"/>
        <w:jc w:val="left"/>
        <w:rPr>
          <w:rFonts w:ascii="宋体" w:hAnsi="宋体" w:eastAsia="宋体" w:cs="Times New Roman"/>
          <w:color w:val="000000"/>
          <w:szCs w:val="21"/>
        </w:rPr>
      </w:pPr>
      <w:r>
        <w:rPr>
          <w:rFonts w:hint="eastAsia" w:ascii="宋体" w:hAnsi="宋体" w:eastAsia="宋体" w:cs="Times New Roman"/>
          <w:color w:val="000000"/>
          <w:szCs w:val="21"/>
        </w:rPr>
        <w:t>A. 承运人运输责任起讫条款   B. 出口人交货责任起讫条款</w:t>
      </w:r>
    </w:p>
    <w:p>
      <w:pPr>
        <w:widowControl/>
        <w:tabs>
          <w:tab w:val="left" w:pos="720"/>
        </w:tabs>
        <w:spacing w:line="300" w:lineRule="auto"/>
        <w:jc w:val="left"/>
        <w:rPr>
          <w:rFonts w:ascii="宋体" w:hAnsi="宋体" w:eastAsia="宋体" w:cs="Times New Roman"/>
          <w:color w:val="000000"/>
          <w:szCs w:val="21"/>
        </w:rPr>
      </w:pPr>
      <w:r>
        <w:rPr>
          <w:rFonts w:hint="eastAsia" w:ascii="宋体" w:hAnsi="宋体" w:eastAsia="宋体" w:cs="Times New Roman"/>
          <w:color w:val="000000"/>
          <w:szCs w:val="21"/>
        </w:rPr>
        <w:t>C. 保险人保险责任起讫条款   D. 战争险责任期限起讫条款</w:t>
      </w:r>
    </w:p>
    <w:p>
      <w:pPr>
        <w:widowControl/>
        <w:spacing w:line="300" w:lineRule="auto"/>
        <w:jc w:val="left"/>
        <w:rPr>
          <w:rFonts w:ascii="宋体" w:hAnsi="宋体" w:eastAsia="宋体" w:cs="Times New Roman"/>
          <w:color w:val="000000"/>
          <w:szCs w:val="21"/>
        </w:rPr>
      </w:pPr>
      <w:r>
        <w:rPr>
          <w:rFonts w:hint="eastAsia" w:ascii="宋体" w:hAnsi="宋体" w:eastAsia="宋体" w:cs="Times New Roman"/>
          <w:color w:val="000000"/>
          <w:szCs w:val="21"/>
        </w:rPr>
        <w:t xml:space="preserve">2. </w:t>
      </w:r>
      <w:r>
        <w:rPr>
          <w:rFonts w:ascii="宋体" w:hAnsi="宋体" w:eastAsia="宋体" w:cs="Times New Roman"/>
          <w:color w:val="000000"/>
          <w:szCs w:val="21"/>
        </w:rPr>
        <w:t>对于大批量交易的散装货，因较难掌握商品的数量，通常在合同中规定(</w:t>
      </w:r>
      <w:r>
        <w:rPr>
          <w:rFonts w:hint="eastAsia" w:ascii="宋体" w:hAnsi="宋体" w:eastAsia="宋体" w:cs="Times New Roman"/>
          <w:color w:val="000000"/>
          <w:szCs w:val="21"/>
        </w:rPr>
        <w:t xml:space="preserve">   </w:t>
      </w:r>
      <w:r>
        <w:rPr>
          <w:rFonts w:ascii="宋体" w:hAnsi="宋体" w:eastAsia="宋体" w:cs="Times New Roman"/>
          <w:color w:val="000000"/>
          <w:szCs w:val="21"/>
        </w:rPr>
        <w:t xml:space="preserve">)。  </w:t>
      </w:r>
      <w:r>
        <w:rPr>
          <w:rFonts w:ascii="宋体" w:hAnsi="宋体" w:eastAsia="宋体" w:cs="Times New Roman"/>
          <w:color w:val="000000"/>
          <w:szCs w:val="21"/>
        </w:rPr>
        <w:br w:type="textWrapping"/>
      </w:r>
      <w:r>
        <w:rPr>
          <w:rFonts w:ascii="宋体" w:hAnsi="宋体" w:eastAsia="宋体" w:cs="Times New Roman"/>
          <w:color w:val="000000"/>
          <w:szCs w:val="21"/>
        </w:rPr>
        <w:t>A.</w:t>
      </w:r>
      <w:r>
        <w:rPr>
          <w:rFonts w:hint="eastAsia" w:ascii="宋体" w:hAnsi="宋体" w:eastAsia="宋体" w:cs="Times New Roman"/>
          <w:color w:val="000000"/>
          <w:szCs w:val="21"/>
        </w:rPr>
        <w:t xml:space="preserve"> </w:t>
      </w:r>
      <w:r>
        <w:rPr>
          <w:rFonts w:ascii="宋体" w:hAnsi="宋体" w:eastAsia="宋体" w:cs="Times New Roman"/>
          <w:color w:val="000000"/>
          <w:szCs w:val="21"/>
        </w:rPr>
        <w:t>溢短装条款  B.增减价条款  C.品质公差和品质机动幅度条款  D.商品的净重</w:t>
      </w:r>
    </w:p>
    <w:p>
      <w:pPr>
        <w:widowControl/>
        <w:tabs>
          <w:tab w:val="left" w:pos="720"/>
        </w:tabs>
        <w:spacing w:line="300" w:lineRule="auto"/>
        <w:jc w:val="left"/>
        <w:rPr>
          <w:rFonts w:ascii="宋体" w:hAnsi="宋体" w:eastAsia="宋体" w:cs="Times New Roman"/>
          <w:color w:val="000000"/>
          <w:szCs w:val="21"/>
        </w:rPr>
      </w:pPr>
      <w:r>
        <w:rPr>
          <w:rFonts w:hint="eastAsia" w:ascii="宋体" w:hAnsi="宋体" w:eastAsia="宋体" w:cs="Times New Roman"/>
          <w:color w:val="000000"/>
          <w:szCs w:val="21"/>
        </w:rPr>
        <w:t xml:space="preserve">3. 国际货物买卖合同的标的物是（   ） </w:t>
      </w:r>
    </w:p>
    <w:p>
      <w:pPr>
        <w:widowControl/>
        <w:tabs>
          <w:tab w:val="left" w:pos="720"/>
        </w:tabs>
        <w:spacing w:line="300" w:lineRule="auto"/>
        <w:jc w:val="left"/>
        <w:rPr>
          <w:rFonts w:ascii="宋体" w:hAnsi="宋体" w:eastAsia="宋体" w:cs="Times New Roman"/>
          <w:color w:val="000000"/>
          <w:szCs w:val="21"/>
        </w:rPr>
      </w:pPr>
      <w:r>
        <w:rPr>
          <w:rFonts w:hint="eastAsia" w:ascii="宋体" w:hAnsi="宋体" w:eastAsia="宋体" w:cs="Times New Roman"/>
          <w:color w:val="000000"/>
          <w:szCs w:val="21"/>
        </w:rPr>
        <w:t>A. 股票     B. 债券   C. 票据    D. 有形商品</w:t>
      </w:r>
    </w:p>
    <w:p>
      <w:pPr>
        <w:widowControl/>
        <w:spacing w:line="300" w:lineRule="auto"/>
        <w:jc w:val="left"/>
        <w:rPr>
          <w:rFonts w:ascii="宋体" w:hAnsi="宋体" w:eastAsia="宋体" w:cs="宋体"/>
          <w:kern w:val="0"/>
          <w:szCs w:val="21"/>
        </w:rPr>
      </w:pPr>
      <w:r>
        <w:rPr>
          <w:rFonts w:hint="eastAsia" w:ascii="宋体" w:hAnsi="宋体" w:eastAsia="宋体" w:cs="Times New Roman"/>
          <w:szCs w:val="21"/>
        </w:rPr>
        <w:t xml:space="preserve">4. </w:t>
      </w:r>
      <w:r>
        <w:rPr>
          <w:rFonts w:hint="eastAsia" w:ascii="宋体" w:hAnsi="宋体" w:eastAsia="宋体" w:cs="宋体"/>
          <w:kern w:val="0"/>
          <w:szCs w:val="21"/>
        </w:rPr>
        <w:t>目的地指定地点交货的贸易术语是</w:t>
      </w:r>
      <w:r>
        <w:rPr>
          <w:rFonts w:ascii="宋体" w:hAnsi="宋体" w:eastAsia="宋体" w:cs="宋体"/>
          <w:kern w:val="0"/>
          <w:szCs w:val="21"/>
        </w:rPr>
        <w:t>(</w:t>
      </w:r>
      <w:r>
        <w:rPr>
          <w:rFonts w:hint="eastAsia" w:ascii="宋体" w:hAnsi="宋体" w:eastAsia="宋体" w:cs="宋体"/>
          <w:kern w:val="0"/>
          <w:szCs w:val="21"/>
        </w:rPr>
        <w:t xml:space="preserve">   </w:t>
      </w:r>
      <w:r>
        <w:rPr>
          <w:rFonts w:ascii="宋体" w:hAnsi="宋体" w:eastAsia="宋体" w:cs="宋体"/>
          <w:kern w:val="0"/>
          <w:szCs w:val="21"/>
        </w:rPr>
        <w:t xml:space="preserve">)。 </w:t>
      </w:r>
    </w:p>
    <w:p>
      <w:pPr>
        <w:widowControl/>
        <w:spacing w:line="300" w:lineRule="auto"/>
        <w:jc w:val="left"/>
        <w:rPr>
          <w:rFonts w:ascii="宋体" w:hAnsi="宋体" w:eastAsia="宋体" w:cs="宋体"/>
          <w:kern w:val="0"/>
          <w:szCs w:val="21"/>
        </w:rPr>
      </w:pPr>
      <w:r>
        <w:rPr>
          <w:rFonts w:ascii="宋体" w:hAnsi="宋体" w:eastAsia="宋体" w:cs="宋体"/>
          <w:kern w:val="0"/>
          <w:szCs w:val="21"/>
        </w:rPr>
        <w:t>A.</w:t>
      </w:r>
      <w:r>
        <w:rPr>
          <w:rFonts w:hint="eastAsia" w:ascii="宋体" w:hAnsi="宋体" w:eastAsia="宋体" w:cs="宋体"/>
          <w:kern w:val="0"/>
          <w:szCs w:val="21"/>
        </w:rPr>
        <w:t xml:space="preserve"> </w:t>
      </w:r>
      <w:r>
        <w:rPr>
          <w:rFonts w:ascii="宋体" w:hAnsi="宋体" w:eastAsia="宋体" w:cs="宋体"/>
          <w:kern w:val="0"/>
          <w:szCs w:val="21"/>
        </w:rPr>
        <w:t>CIF　</w:t>
      </w:r>
      <w:r>
        <w:rPr>
          <w:rFonts w:hint="eastAsia" w:ascii="宋体" w:hAnsi="宋体" w:eastAsia="宋体" w:cs="宋体"/>
          <w:kern w:val="0"/>
          <w:szCs w:val="21"/>
        </w:rPr>
        <w:t xml:space="preserve"> </w:t>
      </w:r>
      <w:r>
        <w:rPr>
          <w:rFonts w:ascii="宋体" w:hAnsi="宋体" w:eastAsia="宋体" w:cs="宋体"/>
          <w:kern w:val="0"/>
          <w:szCs w:val="21"/>
        </w:rPr>
        <w:t>B.</w:t>
      </w:r>
      <w:r>
        <w:rPr>
          <w:rFonts w:hint="eastAsia" w:ascii="宋体" w:hAnsi="宋体" w:eastAsia="宋体" w:cs="宋体"/>
          <w:kern w:val="0"/>
          <w:szCs w:val="21"/>
        </w:rPr>
        <w:t xml:space="preserve"> </w:t>
      </w:r>
      <w:r>
        <w:rPr>
          <w:rFonts w:ascii="宋体" w:hAnsi="宋体" w:eastAsia="宋体" w:cs="宋体"/>
          <w:kern w:val="0"/>
          <w:szCs w:val="21"/>
        </w:rPr>
        <w:t>DAT 　C.</w:t>
      </w:r>
      <w:r>
        <w:rPr>
          <w:rFonts w:hint="eastAsia" w:ascii="宋体" w:hAnsi="宋体" w:eastAsia="宋体" w:cs="宋体"/>
          <w:kern w:val="0"/>
          <w:szCs w:val="21"/>
        </w:rPr>
        <w:t xml:space="preserve"> DAP</w:t>
      </w:r>
      <w:r>
        <w:rPr>
          <w:rFonts w:ascii="宋体" w:hAnsi="宋体" w:eastAsia="宋体" w:cs="宋体"/>
          <w:kern w:val="0"/>
          <w:szCs w:val="21"/>
        </w:rPr>
        <w:t xml:space="preserve"> 　D.</w:t>
      </w:r>
      <w:r>
        <w:rPr>
          <w:rFonts w:hint="eastAsia" w:ascii="宋体" w:hAnsi="宋体" w:eastAsia="宋体" w:cs="宋体"/>
          <w:kern w:val="0"/>
          <w:szCs w:val="21"/>
        </w:rPr>
        <w:t xml:space="preserve"> </w:t>
      </w:r>
      <w:r>
        <w:rPr>
          <w:rFonts w:ascii="宋体" w:hAnsi="宋体" w:eastAsia="宋体" w:cs="宋体"/>
          <w:kern w:val="0"/>
          <w:szCs w:val="21"/>
        </w:rPr>
        <w:t xml:space="preserve">DDP </w:t>
      </w:r>
    </w:p>
    <w:p>
      <w:pPr>
        <w:widowControl/>
        <w:spacing w:line="300" w:lineRule="auto"/>
        <w:jc w:val="left"/>
        <w:rPr>
          <w:rFonts w:ascii="宋体" w:hAnsi="宋体" w:eastAsia="宋体" w:cs="宋体"/>
          <w:color w:val="000000"/>
          <w:kern w:val="0"/>
          <w:szCs w:val="21"/>
        </w:rPr>
      </w:pPr>
      <w:r>
        <w:rPr>
          <w:rFonts w:hint="eastAsia" w:ascii="宋体" w:hAnsi="宋体" w:eastAsia="宋体" w:cs="宋体"/>
          <w:color w:val="000000"/>
          <w:kern w:val="0"/>
          <w:szCs w:val="21"/>
        </w:rPr>
        <w:t>5</w:t>
      </w:r>
      <w:r>
        <w:rPr>
          <w:rFonts w:ascii="宋体" w:hAnsi="宋体" w:eastAsia="宋体" w:cs="宋体"/>
          <w:color w:val="000000"/>
          <w:kern w:val="0"/>
          <w:szCs w:val="21"/>
        </w:rPr>
        <w:t>.</w:t>
      </w:r>
      <w:r>
        <w:rPr>
          <w:rFonts w:hint="eastAsia" w:ascii="宋体" w:hAnsi="宋体" w:eastAsia="宋体" w:cs="宋体"/>
          <w:color w:val="000000"/>
          <w:kern w:val="0"/>
          <w:szCs w:val="21"/>
        </w:rPr>
        <w:t xml:space="preserve"> </w:t>
      </w:r>
      <w:r>
        <w:rPr>
          <w:rFonts w:ascii="宋体" w:hAnsi="宋体" w:eastAsia="宋体" w:cs="宋体"/>
          <w:color w:val="000000"/>
          <w:kern w:val="0"/>
          <w:szCs w:val="21"/>
        </w:rPr>
        <w:t>海运提单按运输方式分，有(</w:t>
      </w:r>
      <w:r>
        <w:rPr>
          <w:rFonts w:hint="eastAsia" w:ascii="宋体" w:hAnsi="宋体" w:eastAsia="宋体" w:cs="宋体"/>
          <w:color w:val="000000"/>
          <w:kern w:val="0"/>
          <w:szCs w:val="21"/>
        </w:rPr>
        <w:t xml:space="preserve">   </w:t>
      </w:r>
      <w:r>
        <w:rPr>
          <w:rFonts w:ascii="宋体" w:hAnsi="宋体" w:eastAsia="宋体" w:cs="宋体"/>
          <w:color w:val="000000"/>
          <w:kern w:val="0"/>
          <w:szCs w:val="21"/>
        </w:rPr>
        <w:t xml:space="preserve">)。 </w:t>
      </w:r>
    </w:p>
    <w:p>
      <w:pPr>
        <w:widowControl/>
        <w:spacing w:line="300" w:lineRule="auto"/>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A. </w:t>
      </w:r>
      <w:r>
        <w:rPr>
          <w:rFonts w:ascii="宋体" w:hAnsi="宋体" w:eastAsia="宋体" w:cs="宋体"/>
          <w:color w:val="000000"/>
          <w:kern w:val="0"/>
          <w:szCs w:val="21"/>
        </w:rPr>
        <w:t xml:space="preserve">已装船提单和备运提单 </w:t>
      </w:r>
      <w:r>
        <w:rPr>
          <w:rFonts w:hint="eastAsia" w:ascii="宋体" w:hAnsi="宋体" w:eastAsia="宋体" w:cs="宋体"/>
          <w:color w:val="000000"/>
          <w:kern w:val="0"/>
          <w:szCs w:val="21"/>
        </w:rPr>
        <w:t xml:space="preserve">   </w:t>
      </w:r>
      <w:r>
        <w:rPr>
          <w:rFonts w:ascii="宋体" w:hAnsi="宋体" w:eastAsia="宋体" w:cs="宋体"/>
          <w:color w:val="000000"/>
          <w:kern w:val="0"/>
          <w:szCs w:val="21"/>
        </w:rPr>
        <w:t xml:space="preserve">B. 记名提单和指示提单 </w:t>
      </w:r>
    </w:p>
    <w:p>
      <w:pPr>
        <w:widowControl/>
        <w:spacing w:line="300" w:lineRule="auto"/>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C. </w:t>
      </w:r>
      <w:r>
        <w:rPr>
          <w:rFonts w:ascii="宋体" w:hAnsi="宋体" w:eastAsia="宋体" w:cs="宋体"/>
          <w:color w:val="000000"/>
          <w:kern w:val="0"/>
          <w:szCs w:val="21"/>
        </w:rPr>
        <w:t xml:space="preserve">清洁提单和不清洁提单 </w:t>
      </w:r>
      <w:r>
        <w:rPr>
          <w:rFonts w:hint="eastAsia" w:ascii="宋体" w:hAnsi="宋体" w:eastAsia="宋体" w:cs="宋体"/>
          <w:color w:val="000000"/>
          <w:kern w:val="0"/>
          <w:szCs w:val="21"/>
        </w:rPr>
        <w:t xml:space="preserve">   </w:t>
      </w:r>
      <w:r>
        <w:rPr>
          <w:rFonts w:ascii="宋体" w:hAnsi="宋体" w:eastAsia="宋体" w:cs="宋体"/>
          <w:color w:val="000000"/>
          <w:kern w:val="0"/>
          <w:szCs w:val="21"/>
        </w:rPr>
        <w:t xml:space="preserve">D. 直达提单、转船提单和联运提单 </w:t>
      </w:r>
    </w:p>
    <w:p>
      <w:pPr>
        <w:widowControl/>
        <w:tabs>
          <w:tab w:val="left" w:pos="720"/>
        </w:tabs>
        <w:spacing w:line="300" w:lineRule="auto"/>
        <w:jc w:val="left"/>
        <w:rPr>
          <w:rFonts w:ascii="宋体" w:hAnsi="宋体" w:eastAsia="宋体" w:cs="Times New Roman"/>
          <w:color w:val="000000"/>
          <w:szCs w:val="21"/>
        </w:rPr>
      </w:pPr>
      <w:r>
        <w:rPr>
          <w:rFonts w:hint="eastAsia" w:ascii="宋体" w:hAnsi="宋体" w:eastAsia="宋体" w:cs="Times New Roman"/>
          <w:color w:val="000000"/>
          <w:szCs w:val="21"/>
        </w:rPr>
        <w:t>6</w:t>
      </w:r>
      <w:r>
        <w:rPr>
          <w:rFonts w:ascii="宋体" w:hAnsi="宋体" w:eastAsia="宋体" w:cs="Times New Roman"/>
          <w:color w:val="000000"/>
          <w:szCs w:val="21"/>
        </w:rPr>
        <w:t>.</w:t>
      </w:r>
      <w:r>
        <w:rPr>
          <w:rFonts w:hint="eastAsia" w:ascii="宋体" w:hAnsi="宋体" w:eastAsia="宋体" w:cs="Times New Roman"/>
          <w:color w:val="000000"/>
          <w:szCs w:val="21"/>
        </w:rPr>
        <w:t xml:space="preserve"> 对于某些品质变化较大而难以规定统一标准的农副产品，其表示商品品质的方</w:t>
      </w:r>
    </w:p>
    <w:p>
      <w:pPr>
        <w:widowControl/>
        <w:tabs>
          <w:tab w:val="left" w:pos="720"/>
        </w:tabs>
        <w:spacing w:line="300" w:lineRule="auto"/>
        <w:jc w:val="left"/>
        <w:rPr>
          <w:rFonts w:ascii="宋体" w:hAnsi="宋体" w:eastAsia="宋体" w:cs="Times New Roman"/>
          <w:color w:val="000000"/>
          <w:szCs w:val="21"/>
        </w:rPr>
      </w:pPr>
      <w:r>
        <w:rPr>
          <w:rFonts w:hint="eastAsia" w:ascii="宋体" w:hAnsi="宋体" w:eastAsia="宋体" w:cs="Times New Roman"/>
          <w:color w:val="000000"/>
          <w:szCs w:val="21"/>
        </w:rPr>
        <w:t>法通常为（   ）</w:t>
      </w:r>
    </w:p>
    <w:p>
      <w:pPr>
        <w:widowControl/>
        <w:tabs>
          <w:tab w:val="left" w:pos="720"/>
        </w:tabs>
        <w:spacing w:line="300" w:lineRule="auto"/>
        <w:jc w:val="left"/>
        <w:rPr>
          <w:rFonts w:ascii="宋体" w:hAnsi="宋体" w:eastAsia="宋体" w:cs="Times New Roman"/>
          <w:color w:val="000000"/>
          <w:szCs w:val="21"/>
        </w:rPr>
      </w:pPr>
      <w:r>
        <w:rPr>
          <w:rFonts w:hint="eastAsia" w:ascii="宋体" w:hAnsi="宋体" w:eastAsia="宋体" w:cs="Times New Roman"/>
          <w:color w:val="000000"/>
          <w:szCs w:val="21"/>
        </w:rPr>
        <w:t>A. 看货买卖    B. 凭样品买卖    C. 良好平均品质   D. 上好可销品质</w:t>
      </w:r>
    </w:p>
    <w:p>
      <w:pPr>
        <w:widowControl/>
        <w:spacing w:line="300" w:lineRule="auto"/>
        <w:jc w:val="left"/>
        <w:rPr>
          <w:rFonts w:ascii="宋体" w:hAnsi="宋体" w:eastAsia="宋体" w:cs="宋体"/>
          <w:color w:val="000000"/>
          <w:kern w:val="0"/>
          <w:szCs w:val="21"/>
        </w:rPr>
      </w:pPr>
      <w:r>
        <w:rPr>
          <w:rFonts w:hint="eastAsia" w:ascii="宋体" w:hAnsi="宋体" w:eastAsia="宋体" w:cs="宋体"/>
          <w:color w:val="000000"/>
          <w:kern w:val="0"/>
          <w:szCs w:val="21"/>
        </w:rPr>
        <w:t>7</w:t>
      </w:r>
      <w:r>
        <w:rPr>
          <w:rFonts w:ascii="宋体" w:hAnsi="宋体" w:eastAsia="宋体" w:cs="宋体"/>
          <w:color w:val="000000"/>
          <w:kern w:val="0"/>
          <w:szCs w:val="21"/>
        </w:rPr>
        <w:t>.</w:t>
      </w:r>
      <w:r>
        <w:rPr>
          <w:rFonts w:hint="eastAsia" w:ascii="宋体" w:hAnsi="宋体" w:eastAsia="宋体" w:cs="宋体"/>
          <w:color w:val="000000"/>
          <w:kern w:val="0"/>
          <w:szCs w:val="21"/>
        </w:rPr>
        <w:t xml:space="preserve"> </w:t>
      </w:r>
      <w:r>
        <w:rPr>
          <w:rFonts w:ascii="宋体" w:hAnsi="宋体" w:eastAsia="宋体" w:cs="宋体"/>
          <w:color w:val="000000"/>
          <w:kern w:val="0"/>
          <w:szCs w:val="21"/>
        </w:rPr>
        <w:t xml:space="preserve">支票支付条件下，付款人应为( </w:t>
      </w:r>
      <w:r>
        <w:rPr>
          <w:rFonts w:hint="eastAsia" w:ascii="宋体" w:hAnsi="宋体" w:eastAsia="宋体" w:cs="宋体"/>
          <w:color w:val="000000"/>
          <w:kern w:val="0"/>
          <w:szCs w:val="21"/>
        </w:rPr>
        <w:t xml:space="preserve">  </w:t>
      </w:r>
      <w:r>
        <w:rPr>
          <w:rFonts w:ascii="宋体" w:hAnsi="宋体" w:eastAsia="宋体" w:cs="宋体"/>
          <w:color w:val="000000"/>
          <w:kern w:val="0"/>
          <w:szCs w:val="21"/>
        </w:rPr>
        <w:t xml:space="preserve">)。 </w:t>
      </w:r>
    </w:p>
    <w:p>
      <w:pPr>
        <w:widowControl/>
        <w:spacing w:line="300" w:lineRule="auto"/>
        <w:jc w:val="left"/>
        <w:rPr>
          <w:rFonts w:ascii="宋体" w:hAnsi="宋体" w:eastAsia="宋体" w:cs="宋体"/>
          <w:color w:val="000000"/>
          <w:kern w:val="0"/>
          <w:szCs w:val="21"/>
        </w:rPr>
      </w:pPr>
      <w:r>
        <w:rPr>
          <w:rFonts w:ascii="宋体" w:hAnsi="宋体" w:eastAsia="宋体" w:cs="宋体"/>
          <w:color w:val="000000"/>
          <w:kern w:val="0"/>
          <w:szCs w:val="21"/>
        </w:rPr>
        <w:t xml:space="preserve">A. 出口人　　B. 银行　 C. 承运人　 D. 收货人 </w:t>
      </w:r>
    </w:p>
    <w:p>
      <w:pPr>
        <w:widowControl/>
        <w:tabs>
          <w:tab w:val="left" w:pos="720"/>
        </w:tabs>
        <w:spacing w:line="300" w:lineRule="auto"/>
        <w:jc w:val="left"/>
        <w:rPr>
          <w:rFonts w:ascii="宋体" w:hAnsi="宋体" w:eastAsia="宋体" w:cs="Times New Roman"/>
          <w:color w:val="000000"/>
          <w:szCs w:val="21"/>
        </w:rPr>
      </w:pPr>
      <w:r>
        <w:rPr>
          <w:rFonts w:hint="eastAsia" w:ascii="宋体" w:hAnsi="宋体" w:eastAsia="宋体" w:cs="Times New Roman"/>
          <w:color w:val="000000"/>
          <w:szCs w:val="21"/>
        </w:rPr>
        <w:t>8</w:t>
      </w:r>
      <w:r>
        <w:rPr>
          <w:rFonts w:ascii="宋体" w:hAnsi="宋体" w:eastAsia="宋体" w:cs="Times New Roman"/>
          <w:color w:val="000000"/>
          <w:szCs w:val="21"/>
        </w:rPr>
        <w:t>.</w:t>
      </w:r>
      <w:r>
        <w:rPr>
          <w:rFonts w:hint="eastAsia" w:ascii="宋体" w:hAnsi="宋体" w:eastAsia="宋体" w:cs="Times New Roman"/>
          <w:color w:val="000000"/>
          <w:szCs w:val="21"/>
        </w:rPr>
        <w:t xml:space="preserve"> 共同海损的承担是（   ）。</w:t>
      </w:r>
    </w:p>
    <w:p>
      <w:pPr>
        <w:widowControl/>
        <w:tabs>
          <w:tab w:val="left" w:pos="720"/>
        </w:tabs>
        <w:spacing w:line="300" w:lineRule="auto"/>
        <w:jc w:val="left"/>
        <w:rPr>
          <w:rFonts w:ascii="宋体" w:hAnsi="宋体" w:eastAsia="宋体" w:cs="Times New Roman"/>
          <w:color w:val="000000"/>
          <w:szCs w:val="21"/>
        </w:rPr>
      </w:pPr>
      <w:r>
        <w:rPr>
          <w:rFonts w:hint="eastAsia" w:ascii="宋体" w:hAnsi="宋体" w:eastAsia="宋体" w:cs="Times New Roman"/>
          <w:color w:val="000000"/>
          <w:szCs w:val="21"/>
        </w:rPr>
        <w:t xml:space="preserve">A. 由船方、货主或运费方平均分摊   </w:t>
      </w:r>
    </w:p>
    <w:p>
      <w:pPr>
        <w:widowControl/>
        <w:tabs>
          <w:tab w:val="left" w:pos="720"/>
        </w:tabs>
        <w:spacing w:line="300" w:lineRule="auto"/>
        <w:jc w:val="left"/>
        <w:rPr>
          <w:rFonts w:ascii="宋体" w:hAnsi="宋体" w:eastAsia="宋体" w:cs="Times New Roman"/>
          <w:color w:val="000000"/>
          <w:szCs w:val="21"/>
        </w:rPr>
      </w:pPr>
      <w:r>
        <w:rPr>
          <w:rFonts w:hint="eastAsia" w:ascii="宋体" w:hAnsi="宋体" w:eastAsia="宋体" w:cs="Times New Roman"/>
          <w:color w:val="000000"/>
          <w:szCs w:val="21"/>
        </w:rPr>
        <w:t>B. 由船方、货主或运费方按比例分摊</w:t>
      </w:r>
    </w:p>
    <w:p>
      <w:pPr>
        <w:widowControl/>
        <w:tabs>
          <w:tab w:val="left" w:pos="720"/>
        </w:tabs>
        <w:spacing w:line="300" w:lineRule="auto"/>
        <w:jc w:val="left"/>
        <w:rPr>
          <w:rFonts w:ascii="宋体" w:hAnsi="宋体" w:eastAsia="宋体" w:cs="Times New Roman"/>
          <w:color w:val="000000"/>
          <w:szCs w:val="21"/>
        </w:rPr>
      </w:pPr>
      <w:r>
        <w:rPr>
          <w:rFonts w:hint="eastAsia" w:ascii="宋体" w:hAnsi="宋体" w:eastAsia="宋体" w:cs="Times New Roman"/>
          <w:color w:val="000000"/>
          <w:szCs w:val="21"/>
        </w:rPr>
        <w:t xml:space="preserve">C. 由损失方自己承担               </w:t>
      </w:r>
    </w:p>
    <w:p>
      <w:pPr>
        <w:widowControl/>
        <w:tabs>
          <w:tab w:val="left" w:pos="720"/>
        </w:tabs>
        <w:spacing w:line="300" w:lineRule="auto"/>
        <w:jc w:val="left"/>
        <w:rPr>
          <w:rFonts w:ascii="宋体" w:hAnsi="宋体" w:eastAsia="宋体" w:cs="Times New Roman"/>
          <w:color w:val="000000"/>
          <w:szCs w:val="21"/>
        </w:rPr>
      </w:pPr>
      <w:r>
        <w:rPr>
          <w:rFonts w:hint="eastAsia" w:ascii="宋体" w:hAnsi="宋体" w:eastAsia="宋体" w:cs="Times New Roman"/>
          <w:color w:val="000000"/>
          <w:szCs w:val="21"/>
        </w:rPr>
        <w:t>D. 由船方自己承担</w:t>
      </w:r>
    </w:p>
    <w:p>
      <w:pPr>
        <w:widowControl/>
        <w:spacing w:line="300" w:lineRule="auto"/>
        <w:jc w:val="left"/>
        <w:rPr>
          <w:rFonts w:ascii="宋体" w:hAnsi="宋体" w:eastAsia="宋体" w:cs="宋体"/>
          <w:color w:val="000000"/>
          <w:kern w:val="0"/>
          <w:szCs w:val="21"/>
        </w:rPr>
      </w:pPr>
      <w:r>
        <w:rPr>
          <w:rFonts w:ascii="宋体" w:hAnsi="宋体" w:eastAsia="宋体" w:cs="宋体"/>
          <w:color w:val="000000"/>
          <w:kern w:val="0"/>
          <w:szCs w:val="21"/>
        </w:rPr>
        <w:t>9.</w:t>
      </w:r>
      <w:r>
        <w:rPr>
          <w:rFonts w:hint="eastAsia" w:ascii="宋体" w:hAnsi="宋体" w:eastAsia="宋体" w:cs="宋体"/>
          <w:color w:val="000000"/>
          <w:kern w:val="0"/>
          <w:szCs w:val="21"/>
        </w:rPr>
        <w:t xml:space="preserve"> </w:t>
      </w:r>
      <w:r>
        <w:rPr>
          <w:rFonts w:ascii="宋体" w:hAnsi="宋体" w:eastAsia="宋体" w:cs="宋体"/>
          <w:color w:val="000000"/>
          <w:kern w:val="0"/>
          <w:szCs w:val="21"/>
        </w:rPr>
        <w:t>持票人将汇票提交付款人要求承兑或付款的行为，称之为(</w:t>
      </w:r>
      <w:r>
        <w:rPr>
          <w:rFonts w:hint="eastAsia" w:ascii="宋体" w:hAnsi="宋体" w:eastAsia="宋体" w:cs="宋体"/>
          <w:color w:val="000000"/>
          <w:kern w:val="0"/>
          <w:szCs w:val="21"/>
        </w:rPr>
        <w:t xml:space="preserve">  </w:t>
      </w:r>
      <w:r>
        <w:rPr>
          <w:rFonts w:ascii="宋体" w:hAnsi="宋体" w:eastAsia="宋体" w:cs="宋体"/>
          <w:color w:val="000000"/>
          <w:kern w:val="0"/>
          <w:szCs w:val="21"/>
        </w:rPr>
        <w:t xml:space="preserve"> )。 </w:t>
      </w:r>
    </w:p>
    <w:p>
      <w:pPr>
        <w:widowControl/>
        <w:spacing w:line="300" w:lineRule="auto"/>
        <w:jc w:val="left"/>
        <w:rPr>
          <w:rFonts w:ascii="宋体" w:hAnsi="宋体" w:eastAsia="宋体" w:cs="宋体"/>
          <w:color w:val="000000"/>
          <w:kern w:val="0"/>
          <w:szCs w:val="21"/>
        </w:rPr>
      </w:pPr>
      <w:r>
        <w:rPr>
          <w:rFonts w:ascii="宋体" w:hAnsi="宋体" w:eastAsia="宋体" w:cs="宋体"/>
          <w:color w:val="000000"/>
          <w:kern w:val="0"/>
          <w:szCs w:val="21"/>
        </w:rPr>
        <w:t>A.</w:t>
      </w:r>
      <w:r>
        <w:rPr>
          <w:rFonts w:hint="eastAsia" w:ascii="宋体" w:hAnsi="宋体" w:eastAsia="宋体" w:cs="宋体"/>
          <w:color w:val="000000"/>
          <w:kern w:val="0"/>
          <w:szCs w:val="21"/>
        </w:rPr>
        <w:t xml:space="preserve"> </w:t>
      </w:r>
      <w:r>
        <w:rPr>
          <w:rFonts w:ascii="宋体" w:hAnsi="宋体" w:eastAsia="宋体" w:cs="宋体"/>
          <w:color w:val="000000"/>
          <w:kern w:val="0"/>
          <w:szCs w:val="21"/>
        </w:rPr>
        <w:t xml:space="preserve">出票 </w:t>
      </w:r>
      <w:r>
        <w:rPr>
          <w:rFonts w:hint="eastAsia" w:ascii="宋体" w:hAnsi="宋体" w:eastAsia="宋体" w:cs="宋体"/>
          <w:color w:val="000000"/>
          <w:kern w:val="0"/>
          <w:szCs w:val="21"/>
        </w:rPr>
        <w:t xml:space="preserve">   </w:t>
      </w:r>
      <w:r>
        <w:rPr>
          <w:rFonts w:ascii="宋体" w:hAnsi="宋体" w:eastAsia="宋体" w:cs="宋体"/>
          <w:color w:val="000000"/>
          <w:kern w:val="0"/>
          <w:szCs w:val="21"/>
        </w:rPr>
        <w:t>B.</w:t>
      </w:r>
      <w:r>
        <w:rPr>
          <w:rFonts w:hint="eastAsia" w:ascii="宋体" w:hAnsi="宋体" w:eastAsia="宋体" w:cs="宋体"/>
          <w:color w:val="000000"/>
          <w:kern w:val="0"/>
          <w:szCs w:val="21"/>
        </w:rPr>
        <w:t xml:space="preserve"> </w:t>
      </w:r>
      <w:r>
        <w:rPr>
          <w:rFonts w:ascii="宋体" w:hAnsi="宋体" w:eastAsia="宋体" w:cs="宋体"/>
          <w:color w:val="000000"/>
          <w:kern w:val="0"/>
          <w:szCs w:val="21"/>
        </w:rPr>
        <w:t xml:space="preserve">提示 </w:t>
      </w:r>
      <w:r>
        <w:rPr>
          <w:rFonts w:hint="eastAsia" w:ascii="宋体" w:hAnsi="宋体" w:eastAsia="宋体" w:cs="宋体"/>
          <w:color w:val="000000"/>
          <w:kern w:val="0"/>
          <w:szCs w:val="21"/>
        </w:rPr>
        <w:t xml:space="preserve">   </w:t>
      </w:r>
      <w:r>
        <w:rPr>
          <w:rFonts w:ascii="宋体" w:hAnsi="宋体" w:eastAsia="宋体" w:cs="宋体"/>
          <w:color w:val="000000"/>
          <w:kern w:val="0"/>
          <w:szCs w:val="21"/>
        </w:rPr>
        <w:t>C.</w:t>
      </w:r>
      <w:r>
        <w:rPr>
          <w:rFonts w:hint="eastAsia" w:ascii="宋体" w:hAnsi="宋体" w:eastAsia="宋体" w:cs="宋体"/>
          <w:color w:val="000000"/>
          <w:kern w:val="0"/>
          <w:szCs w:val="21"/>
        </w:rPr>
        <w:t xml:space="preserve"> </w:t>
      </w:r>
      <w:r>
        <w:rPr>
          <w:rFonts w:ascii="宋体" w:hAnsi="宋体" w:eastAsia="宋体" w:cs="宋体"/>
          <w:color w:val="000000"/>
          <w:kern w:val="0"/>
          <w:szCs w:val="21"/>
        </w:rPr>
        <w:t xml:space="preserve">承兑 </w:t>
      </w:r>
      <w:r>
        <w:rPr>
          <w:rFonts w:hint="eastAsia" w:ascii="宋体" w:hAnsi="宋体" w:eastAsia="宋体" w:cs="宋体"/>
          <w:color w:val="000000"/>
          <w:kern w:val="0"/>
          <w:szCs w:val="21"/>
        </w:rPr>
        <w:t xml:space="preserve">   </w:t>
      </w:r>
      <w:r>
        <w:rPr>
          <w:rFonts w:ascii="宋体" w:hAnsi="宋体" w:eastAsia="宋体" w:cs="宋体"/>
          <w:color w:val="000000"/>
          <w:kern w:val="0"/>
          <w:szCs w:val="21"/>
        </w:rPr>
        <w:t>D.</w:t>
      </w:r>
      <w:r>
        <w:rPr>
          <w:rFonts w:hint="eastAsia" w:ascii="宋体" w:hAnsi="宋体" w:eastAsia="宋体" w:cs="宋体"/>
          <w:color w:val="000000"/>
          <w:kern w:val="0"/>
          <w:szCs w:val="21"/>
        </w:rPr>
        <w:t xml:space="preserve"> </w:t>
      </w:r>
      <w:r>
        <w:rPr>
          <w:rFonts w:ascii="宋体" w:hAnsi="宋体" w:eastAsia="宋体" w:cs="宋体"/>
          <w:color w:val="000000"/>
          <w:kern w:val="0"/>
          <w:szCs w:val="21"/>
        </w:rPr>
        <w:t xml:space="preserve">背书 </w:t>
      </w:r>
    </w:p>
    <w:p>
      <w:pPr>
        <w:widowControl/>
        <w:spacing w:line="300" w:lineRule="auto"/>
        <w:jc w:val="left"/>
        <w:rPr>
          <w:rFonts w:ascii="宋体" w:hAnsi="宋体" w:eastAsia="宋体" w:cs="宋体"/>
          <w:color w:val="000000"/>
          <w:kern w:val="0"/>
          <w:szCs w:val="21"/>
        </w:rPr>
      </w:pPr>
      <w:r>
        <w:rPr>
          <w:rFonts w:hint="eastAsia" w:ascii="宋体" w:hAnsi="宋体" w:eastAsia="宋体" w:cs="宋体"/>
          <w:color w:val="000000"/>
          <w:kern w:val="0"/>
          <w:szCs w:val="21"/>
        </w:rPr>
        <w:t>1</w:t>
      </w:r>
      <w:r>
        <w:rPr>
          <w:rFonts w:ascii="宋体" w:hAnsi="宋体" w:eastAsia="宋体" w:cs="宋体"/>
          <w:color w:val="000000"/>
          <w:kern w:val="0"/>
          <w:szCs w:val="21"/>
        </w:rPr>
        <w:t>0.</w:t>
      </w:r>
      <w:r>
        <w:rPr>
          <w:rFonts w:hint="eastAsia" w:ascii="宋体" w:hAnsi="宋体" w:eastAsia="宋体" w:cs="宋体"/>
          <w:color w:val="000000"/>
          <w:kern w:val="0"/>
          <w:szCs w:val="21"/>
        </w:rPr>
        <w:t xml:space="preserve"> </w:t>
      </w:r>
      <w:r>
        <w:rPr>
          <w:rFonts w:ascii="宋体" w:hAnsi="宋体" w:eastAsia="宋体" w:cs="宋体"/>
          <w:color w:val="000000"/>
          <w:kern w:val="0"/>
          <w:szCs w:val="21"/>
        </w:rPr>
        <w:t>信用证议付行收到出口企业的出口单据后，经审查无误，将单据交寄国外付款行索取货款的结汇做法叫做(</w:t>
      </w:r>
      <w:r>
        <w:rPr>
          <w:rFonts w:hint="eastAsia" w:ascii="宋体" w:hAnsi="宋体" w:eastAsia="宋体" w:cs="宋体"/>
          <w:color w:val="000000"/>
          <w:kern w:val="0"/>
          <w:szCs w:val="21"/>
        </w:rPr>
        <w:t xml:space="preserve">   </w:t>
      </w:r>
      <w:r>
        <w:rPr>
          <w:rFonts w:ascii="宋体" w:hAnsi="宋体" w:eastAsia="宋体" w:cs="宋体"/>
          <w:color w:val="000000"/>
          <w:kern w:val="0"/>
          <w:szCs w:val="21"/>
        </w:rPr>
        <w:t xml:space="preserve">)。 </w:t>
      </w:r>
    </w:p>
    <w:p>
      <w:pPr>
        <w:widowControl/>
        <w:spacing w:line="300" w:lineRule="auto"/>
        <w:jc w:val="left"/>
        <w:rPr>
          <w:rFonts w:ascii="宋体" w:hAnsi="宋体" w:eastAsia="宋体" w:cs="宋体"/>
          <w:color w:val="000000"/>
          <w:kern w:val="0"/>
          <w:szCs w:val="21"/>
        </w:rPr>
      </w:pPr>
      <w:r>
        <w:rPr>
          <w:rFonts w:ascii="宋体" w:hAnsi="宋体" w:eastAsia="宋体" w:cs="宋体"/>
          <w:color w:val="000000"/>
          <w:kern w:val="0"/>
          <w:szCs w:val="21"/>
        </w:rPr>
        <w:t>A.</w:t>
      </w:r>
      <w:r>
        <w:rPr>
          <w:rFonts w:hint="eastAsia" w:ascii="宋体" w:hAnsi="宋体" w:eastAsia="宋体" w:cs="宋体"/>
          <w:color w:val="000000"/>
          <w:kern w:val="0"/>
          <w:szCs w:val="21"/>
        </w:rPr>
        <w:t xml:space="preserve"> </w:t>
      </w:r>
      <w:r>
        <w:rPr>
          <w:rFonts w:ascii="宋体" w:hAnsi="宋体" w:eastAsia="宋体" w:cs="宋体"/>
          <w:color w:val="000000"/>
          <w:kern w:val="0"/>
          <w:szCs w:val="21"/>
        </w:rPr>
        <w:t>收妥结汇　　B.</w:t>
      </w:r>
      <w:r>
        <w:rPr>
          <w:rFonts w:hint="eastAsia" w:ascii="宋体" w:hAnsi="宋体" w:eastAsia="宋体" w:cs="宋体"/>
          <w:color w:val="000000"/>
          <w:kern w:val="0"/>
          <w:szCs w:val="21"/>
        </w:rPr>
        <w:t xml:space="preserve"> </w:t>
      </w:r>
      <w:r>
        <w:rPr>
          <w:rFonts w:ascii="宋体" w:hAnsi="宋体" w:eastAsia="宋体" w:cs="宋体"/>
          <w:color w:val="000000"/>
          <w:kern w:val="0"/>
          <w:szCs w:val="21"/>
        </w:rPr>
        <w:t xml:space="preserve">定期结汇 </w:t>
      </w:r>
      <w:r>
        <w:rPr>
          <w:rFonts w:hint="eastAsia" w:ascii="宋体" w:hAnsi="宋体" w:eastAsia="宋体" w:cs="宋体"/>
          <w:color w:val="000000"/>
          <w:kern w:val="0"/>
          <w:szCs w:val="21"/>
        </w:rPr>
        <w:t xml:space="preserve">   </w:t>
      </w:r>
      <w:r>
        <w:rPr>
          <w:rFonts w:ascii="宋体" w:hAnsi="宋体" w:eastAsia="宋体" w:cs="宋体"/>
          <w:color w:val="000000"/>
          <w:kern w:val="0"/>
          <w:szCs w:val="21"/>
        </w:rPr>
        <w:t>C.付款交单　</w:t>
      </w:r>
      <w:r>
        <w:rPr>
          <w:rFonts w:hint="eastAsia" w:ascii="宋体" w:hAnsi="宋体" w:eastAsia="宋体" w:cs="宋体"/>
          <w:color w:val="000000"/>
          <w:kern w:val="0"/>
          <w:szCs w:val="21"/>
        </w:rPr>
        <w:t xml:space="preserve">  </w:t>
      </w:r>
      <w:r>
        <w:rPr>
          <w:rFonts w:ascii="宋体" w:hAnsi="宋体" w:eastAsia="宋体" w:cs="宋体"/>
          <w:color w:val="000000"/>
          <w:kern w:val="0"/>
          <w:szCs w:val="21"/>
        </w:rPr>
        <w:t>D.</w:t>
      </w:r>
      <w:r>
        <w:rPr>
          <w:rFonts w:hint="eastAsia" w:ascii="宋体" w:hAnsi="宋体" w:eastAsia="宋体" w:cs="宋体"/>
          <w:color w:val="000000"/>
          <w:kern w:val="0"/>
          <w:szCs w:val="21"/>
        </w:rPr>
        <w:t xml:space="preserve"> </w:t>
      </w:r>
      <w:r>
        <w:rPr>
          <w:rFonts w:ascii="宋体" w:hAnsi="宋体" w:eastAsia="宋体" w:cs="宋体"/>
          <w:color w:val="000000"/>
          <w:kern w:val="0"/>
          <w:szCs w:val="21"/>
        </w:rPr>
        <w:t xml:space="preserve">押汇 </w:t>
      </w:r>
    </w:p>
    <w:p>
      <w:pPr>
        <w:widowControl/>
        <w:spacing w:line="300" w:lineRule="auto"/>
        <w:jc w:val="left"/>
        <w:rPr>
          <w:rFonts w:ascii="宋体" w:hAnsi="宋体" w:eastAsia="宋体" w:cs="宋体"/>
          <w:color w:val="000000"/>
          <w:kern w:val="0"/>
          <w:szCs w:val="21"/>
        </w:rPr>
      </w:pPr>
      <w:r>
        <w:rPr>
          <w:rFonts w:hint="eastAsia" w:ascii="宋体" w:hAnsi="宋体" w:eastAsia="宋体" w:cs="宋体"/>
          <w:color w:val="000000"/>
          <w:kern w:val="0"/>
          <w:szCs w:val="21"/>
        </w:rPr>
        <w:t>1</w:t>
      </w:r>
      <w:r>
        <w:rPr>
          <w:rFonts w:ascii="宋体" w:hAnsi="宋体" w:eastAsia="宋体" w:cs="宋体"/>
          <w:color w:val="000000"/>
          <w:kern w:val="0"/>
          <w:szCs w:val="21"/>
        </w:rPr>
        <w:t>1.</w:t>
      </w:r>
      <w:r>
        <w:rPr>
          <w:rFonts w:hint="eastAsia" w:ascii="宋体" w:hAnsi="宋体" w:eastAsia="宋体" w:cs="宋体"/>
          <w:color w:val="000000"/>
          <w:kern w:val="0"/>
          <w:szCs w:val="21"/>
        </w:rPr>
        <w:t xml:space="preserve"> 按照国际保险市场习惯，保险金额通常是将CIF或CIP总值加成多少计算（   ）。</w:t>
      </w:r>
    </w:p>
    <w:p>
      <w:pPr>
        <w:widowControl/>
        <w:tabs>
          <w:tab w:val="left" w:pos="720"/>
        </w:tabs>
        <w:spacing w:line="300" w:lineRule="auto"/>
        <w:jc w:val="left"/>
        <w:rPr>
          <w:rFonts w:ascii="宋体" w:hAnsi="宋体" w:eastAsia="宋体" w:cs="宋体"/>
          <w:color w:val="000000"/>
          <w:kern w:val="0"/>
          <w:szCs w:val="21"/>
        </w:rPr>
      </w:pPr>
      <w:r>
        <w:rPr>
          <w:rFonts w:hint="eastAsia" w:ascii="宋体" w:hAnsi="宋体" w:eastAsia="宋体" w:cs="宋体"/>
          <w:color w:val="000000"/>
          <w:kern w:val="0"/>
          <w:szCs w:val="21"/>
        </w:rPr>
        <w:t>A. 5%     B. 10%    C. 15%     D. 20%</w:t>
      </w:r>
    </w:p>
    <w:p>
      <w:pPr>
        <w:widowControl/>
        <w:shd w:val="clear" w:color="auto" w:fill="FFFFFF"/>
        <w:spacing w:line="300" w:lineRule="auto"/>
        <w:jc w:val="left"/>
        <w:rPr>
          <w:rFonts w:ascii="宋体" w:hAnsi="宋体" w:eastAsia="宋体" w:cs="宋体"/>
          <w:color w:val="000000"/>
          <w:kern w:val="0"/>
          <w:szCs w:val="21"/>
        </w:rPr>
      </w:pPr>
      <w:r>
        <w:rPr>
          <w:rFonts w:hint="eastAsia" w:ascii="宋体" w:hAnsi="宋体" w:eastAsia="宋体" w:cs="宋体"/>
          <w:color w:val="000000"/>
          <w:kern w:val="0"/>
          <w:szCs w:val="21"/>
        </w:rPr>
        <w:t>1</w:t>
      </w:r>
      <w:r>
        <w:rPr>
          <w:rFonts w:ascii="宋体" w:hAnsi="宋体" w:eastAsia="宋体" w:cs="宋体"/>
          <w:color w:val="000000"/>
          <w:kern w:val="0"/>
          <w:szCs w:val="21"/>
        </w:rPr>
        <w:t>2. 出口</w:t>
      </w:r>
      <w:r>
        <w:rPr>
          <w:rFonts w:hint="eastAsia" w:ascii="宋体" w:hAnsi="宋体" w:eastAsia="宋体" w:cs="宋体"/>
          <w:color w:val="000000"/>
          <w:kern w:val="0"/>
          <w:szCs w:val="21"/>
        </w:rPr>
        <w:t>生丝</w:t>
      </w:r>
      <w:r>
        <w:rPr>
          <w:rFonts w:ascii="宋体" w:hAnsi="宋体" w:eastAsia="宋体" w:cs="宋体"/>
          <w:color w:val="000000"/>
          <w:kern w:val="0"/>
          <w:szCs w:val="21"/>
        </w:rPr>
        <w:t>计算重量，通常采用的计量方法是(</w:t>
      </w:r>
      <w:r>
        <w:rPr>
          <w:rFonts w:hint="eastAsia" w:ascii="宋体" w:hAnsi="宋体" w:eastAsia="宋体" w:cs="宋体"/>
          <w:color w:val="000000"/>
          <w:kern w:val="0"/>
          <w:szCs w:val="21"/>
        </w:rPr>
        <w:t xml:space="preserve">   </w:t>
      </w:r>
      <w:r>
        <w:rPr>
          <w:rFonts w:ascii="宋体" w:hAnsi="宋体" w:eastAsia="宋体" w:cs="宋体"/>
          <w:color w:val="000000"/>
          <w:kern w:val="0"/>
          <w:szCs w:val="21"/>
        </w:rPr>
        <w:t>)。 　</w:t>
      </w:r>
    </w:p>
    <w:p>
      <w:pPr>
        <w:widowControl/>
        <w:shd w:val="clear" w:color="auto" w:fill="FFFFFF"/>
        <w:spacing w:line="300" w:lineRule="auto"/>
        <w:jc w:val="left"/>
        <w:rPr>
          <w:rFonts w:ascii="宋体" w:hAnsi="宋体" w:eastAsia="宋体" w:cs="宋体"/>
          <w:color w:val="000000"/>
          <w:kern w:val="0"/>
          <w:szCs w:val="21"/>
        </w:rPr>
      </w:pPr>
      <w:r>
        <w:rPr>
          <w:rFonts w:ascii="宋体" w:hAnsi="宋体" w:eastAsia="宋体" w:cs="宋体"/>
          <w:color w:val="000000"/>
          <w:kern w:val="0"/>
          <w:szCs w:val="21"/>
        </w:rPr>
        <w:t>A.</w:t>
      </w:r>
      <w:r>
        <w:rPr>
          <w:rFonts w:hint="eastAsia" w:ascii="宋体" w:hAnsi="宋体" w:eastAsia="宋体" w:cs="宋体"/>
          <w:color w:val="000000"/>
          <w:kern w:val="0"/>
          <w:szCs w:val="21"/>
        </w:rPr>
        <w:t xml:space="preserve"> </w:t>
      </w:r>
      <w:r>
        <w:rPr>
          <w:rFonts w:ascii="宋体" w:hAnsi="宋体" w:eastAsia="宋体" w:cs="宋体"/>
          <w:color w:val="000000"/>
          <w:kern w:val="0"/>
          <w:szCs w:val="21"/>
        </w:rPr>
        <w:t xml:space="preserve">毛重  </w:t>
      </w:r>
      <w:r>
        <w:rPr>
          <w:rFonts w:hint="eastAsia" w:ascii="宋体" w:hAnsi="宋体" w:eastAsia="宋体" w:cs="宋体"/>
          <w:color w:val="000000"/>
          <w:kern w:val="0"/>
          <w:szCs w:val="21"/>
        </w:rPr>
        <w:t xml:space="preserve">  </w:t>
      </w:r>
      <w:r>
        <w:rPr>
          <w:rFonts w:ascii="宋体" w:hAnsi="宋体" w:eastAsia="宋体" w:cs="宋体"/>
          <w:color w:val="000000"/>
          <w:kern w:val="0"/>
          <w:szCs w:val="21"/>
        </w:rPr>
        <w:t>B.</w:t>
      </w:r>
      <w:r>
        <w:rPr>
          <w:rFonts w:hint="eastAsia" w:ascii="宋体" w:hAnsi="宋体" w:eastAsia="宋体" w:cs="宋体"/>
          <w:color w:val="000000"/>
          <w:kern w:val="0"/>
          <w:szCs w:val="21"/>
        </w:rPr>
        <w:t xml:space="preserve"> </w:t>
      </w:r>
      <w:r>
        <w:rPr>
          <w:rFonts w:ascii="宋体" w:hAnsi="宋体" w:eastAsia="宋体" w:cs="宋体"/>
          <w:color w:val="000000"/>
          <w:kern w:val="0"/>
          <w:szCs w:val="21"/>
        </w:rPr>
        <w:t xml:space="preserve">净重  </w:t>
      </w:r>
      <w:r>
        <w:rPr>
          <w:rFonts w:hint="eastAsia" w:ascii="宋体" w:hAnsi="宋体" w:eastAsia="宋体" w:cs="宋体"/>
          <w:color w:val="000000"/>
          <w:kern w:val="0"/>
          <w:szCs w:val="21"/>
        </w:rPr>
        <w:t xml:space="preserve">   </w:t>
      </w:r>
      <w:r>
        <w:rPr>
          <w:rFonts w:ascii="宋体" w:hAnsi="宋体" w:eastAsia="宋体" w:cs="宋体"/>
          <w:color w:val="000000"/>
          <w:kern w:val="0"/>
          <w:szCs w:val="21"/>
        </w:rPr>
        <w:t>C.</w:t>
      </w:r>
      <w:r>
        <w:rPr>
          <w:rFonts w:hint="eastAsia" w:ascii="宋体" w:hAnsi="宋体" w:eastAsia="宋体" w:cs="宋体"/>
          <w:color w:val="000000"/>
          <w:kern w:val="0"/>
          <w:szCs w:val="21"/>
        </w:rPr>
        <w:t xml:space="preserve"> </w:t>
      </w:r>
      <w:r>
        <w:rPr>
          <w:rFonts w:ascii="宋体" w:hAnsi="宋体" w:eastAsia="宋体" w:cs="宋体"/>
          <w:color w:val="000000"/>
          <w:kern w:val="0"/>
          <w:szCs w:val="21"/>
        </w:rPr>
        <w:t xml:space="preserve">公量  </w:t>
      </w:r>
      <w:r>
        <w:rPr>
          <w:rFonts w:hint="eastAsia" w:ascii="宋体" w:hAnsi="宋体" w:eastAsia="宋体" w:cs="宋体"/>
          <w:color w:val="000000"/>
          <w:kern w:val="0"/>
          <w:szCs w:val="21"/>
        </w:rPr>
        <w:t xml:space="preserve">   </w:t>
      </w:r>
      <w:r>
        <w:rPr>
          <w:rFonts w:ascii="宋体" w:hAnsi="宋体" w:eastAsia="宋体" w:cs="宋体"/>
          <w:color w:val="000000"/>
          <w:kern w:val="0"/>
          <w:szCs w:val="21"/>
        </w:rPr>
        <w:t>D. 既用毛重又用净重</w:t>
      </w:r>
    </w:p>
    <w:p>
      <w:pPr>
        <w:widowControl/>
        <w:shd w:val="clear" w:color="auto" w:fill="FFFFFF"/>
        <w:spacing w:line="300" w:lineRule="auto"/>
        <w:jc w:val="left"/>
        <w:rPr>
          <w:rFonts w:ascii="宋体" w:hAnsi="宋体" w:eastAsia="宋体" w:cs="宋体"/>
          <w:color w:val="000000"/>
          <w:kern w:val="0"/>
          <w:szCs w:val="21"/>
        </w:rPr>
      </w:pPr>
      <w:r>
        <w:rPr>
          <w:rFonts w:hint="eastAsia" w:ascii="宋体" w:hAnsi="宋体" w:eastAsia="宋体" w:cs="宋体"/>
          <w:color w:val="000000"/>
          <w:kern w:val="0"/>
          <w:szCs w:val="21"/>
        </w:rPr>
        <w:t>13.</w:t>
      </w:r>
      <w:r>
        <w:rPr>
          <w:rFonts w:ascii="宋体" w:hAnsi="宋体" w:eastAsia="宋体" w:cs="宋体"/>
          <w:color w:val="000000"/>
          <w:kern w:val="0"/>
          <w:szCs w:val="21"/>
        </w:rPr>
        <w:t>《20</w:t>
      </w:r>
      <w:r>
        <w:rPr>
          <w:rFonts w:hint="eastAsia" w:ascii="宋体" w:hAnsi="宋体" w:eastAsia="宋体" w:cs="宋体"/>
          <w:color w:val="000000"/>
          <w:kern w:val="0"/>
          <w:szCs w:val="21"/>
        </w:rPr>
        <w:t>1</w:t>
      </w:r>
      <w:r>
        <w:rPr>
          <w:rFonts w:ascii="宋体" w:hAnsi="宋体" w:eastAsia="宋体" w:cs="宋体"/>
          <w:color w:val="000000"/>
          <w:kern w:val="0"/>
          <w:szCs w:val="21"/>
        </w:rPr>
        <w:t>0通则》将贸易术语归纳为(</w:t>
      </w:r>
      <w:r>
        <w:rPr>
          <w:rFonts w:hint="eastAsia" w:ascii="宋体" w:hAnsi="宋体" w:eastAsia="宋体" w:cs="宋体"/>
          <w:color w:val="000000"/>
          <w:kern w:val="0"/>
          <w:szCs w:val="21"/>
        </w:rPr>
        <w:t xml:space="preserve">   </w:t>
      </w:r>
      <w:r>
        <w:rPr>
          <w:rFonts w:ascii="宋体" w:hAnsi="宋体" w:eastAsia="宋体" w:cs="宋体"/>
          <w:color w:val="000000"/>
          <w:kern w:val="0"/>
          <w:szCs w:val="21"/>
        </w:rPr>
        <w:t>)种。</w:t>
      </w:r>
    </w:p>
    <w:p>
      <w:pPr>
        <w:widowControl/>
        <w:shd w:val="clear" w:color="auto" w:fill="FFFFFF"/>
        <w:spacing w:line="300" w:lineRule="auto"/>
        <w:jc w:val="left"/>
        <w:rPr>
          <w:rFonts w:ascii="宋体" w:hAnsi="宋体" w:eastAsia="宋体" w:cs="宋体"/>
          <w:color w:val="000000"/>
          <w:kern w:val="0"/>
          <w:szCs w:val="21"/>
        </w:rPr>
      </w:pPr>
      <w:r>
        <w:rPr>
          <w:rFonts w:ascii="宋体" w:hAnsi="宋体" w:eastAsia="宋体" w:cs="宋体"/>
          <w:color w:val="000000"/>
          <w:kern w:val="0"/>
          <w:szCs w:val="21"/>
        </w:rPr>
        <w:t>A.</w:t>
      </w:r>
      <w:r>
        <w:rPr>
          <w:rFonts w:hint="eastAsia" w:ascii="宋体" w:hAnsi="宋体" w:eastAsia="宋体" w:cs="宋体"/>
          <w:color w:val="000000"/>
          <w:kern w:val="0"/>
          <w:szCs w:val="21"/>
        </w:rPr>
        <w:t xml:space="preserve"> </w:t>
      </w:r>
      <w:r>
        <w:rPr>
          <w:rFonts w:ascii="宋体" w:hAnsi="宋体" w:eastAsia="宋体" w:cs="宋体"/>
          <w:color w:val="000000"/>
          <w:kern w:val="0"/>
          <w:szCs w:val="21"/>
        </w:rPr>
        <w:t>1</w:t>
      </w:r>
      <w:r>
        <w:rPr>
          <w:rFonts w:hint="eastAsia" w:ascii="宋体" w:hAnsi="宋体" w:eastAsia="宋体" w:cs="宋体"/>
          <w:color w:val="000000"/>
          <w:kern w:val="0"/>
          <w:szCs w:val="21"/>
        </w:rPr>
        <w:t xml:space="preserve">1  </w:t>
      </w:r>
      <w:r>
        <w:rPr>
          <w:rFonts w:ascii="宋体" w:hAnsi="宋体" w:eastAsia="宋体" w:cs="宋体"/>
          <w:color w:val="000000"/>
          <w:kern w:val="0"/>
          <w:szCs w:val="21"/>
        </w:rPr>
        <w:t>B.</w:t>
      </w:r>
      <w:r>
        <w:rPr>
          <w:rFonts w:hint="eastAsia" w:ascii="宋体" w:hAnsi="宋体" w:eastAsia="宋体" w:cs="宋体"/>
          <w:color w:val="000000"/>
          <w:kern w:val="0"/>
          <w:szCs w:val="21"/>
        </w:rPr>
        <w:t xml:space="preserve"> </w:t>
      </w:r>
      <w:r>
        <w:rPr>
          <w:rFonts w:ascii="宋体" w:hAnsi="宋体" w:eastAsia="宋体" w:cs="宋体"/>
          <w:color w:val="000000"/>
          <w:kern w:val="0"/>
          <w:szCs w:val="21"/>
        </w:rPr>
        <w:t>1</w:t>
      </w:r>
      <w:r>
        <w:rPr>
          <w:rFonts w:hint="eastAsia" w:ascii="宋体" w:hAnsi="宋体" w:eastAsia="宋体" w:cs="宋体"/>
          <w:color w:val="000000"/>
          <w:kern w:val="0"/>
          <w:szCs w:val="21"/>
        </w:rPr>
        <w:t xml:space="preserve">3   </w:t>
      </w:r>
      <w:r>
        <w:rPr>
          <w:rFonts w:ascii="宋体" w:hAnsi="宋体" w:eastAsia="宋体" w:cs="宋体"/>
          <w:color w:val="000000"/>
          <w:kern w:val="0"/>
          <w:szCs w:val="21"/>
        </w:rPr>
        <w:t>C.</w:t>
      </w:r>
      <w:r>
        <w:rPr>
          <w:rFonts w:hint="eastAsia" w:ascii="宋体" w:hAnsi="宋体" w:eastAsia="宋体" w:cs="宋体"/>
          <w:color w:val="000000"/>
          <w:kern w:val="0"/>
          <w:szCs w:val="21"/>
        </w:rPr>
        <w:t xml:space="preserve"> </w:t>
      </w:r>
      <w:r>
        <w:rPr>
          <w:rFonts w:ascii="宋体" w:hAnsi="宋体" w:eastAsia="宋体" w:cs="宋体"/>
          <w:color w:val="000000"/>
          <w:kern w:val="0"/>
          <w:szCs w:val="21"/>
        </w:rPr>
        <w:t>14</w:t>
      </w:r>
      <w:r>
        <w:rPr>
          <w:rFonts w:hint="eastAsia" w:ascii="宋体" w:hAnsi="宋体" w:eastAsia="宋体" w:cs="宋体"/>
          <w:color w:val="000000"/>
          <w:kern w:val="0"/>
          <w:szCs w:val="21"/>
        </w:rPr>
        <w:t xml:space="preserve">   </w:t>
      </w:r>
      <w:r>
        <w:rPr>
          <w:rFonts w:ascii="宋体" w:hAnsi="宋体" w:eastAsia="宋体" w:cs="宋体"/>
          <w:color w:val="000000"/>
          <w:kern w:val="0"/>
          <w:szCs w:val="21"/>
        </w:rPr>
        <w:t>D.</w:t>
      </w:r>
      <w:r>
        <w:rPr>
          <w:rFonts w:hint="eastAsia" w:ascii="宋体" w:hAnsi="宋体" w:eastAsia="宋体" w:cs="宋体"/>
          <w:color w:val="000000"/>
          <w:kern w:val="0"/>
          <w:szCs w:val="21"/>
        </w:rPr>
        <w:t xml:space="preserve"> </w:t>
      </w:r>
      <w:r>
        <w:rPr>
          <w:rFonts w:ascii="宋体" w:hAnsi="宋体" w:eastAsia="宋体" w:cs="宋体"/>
          <w:color w:val="000000"/>
          <w:kern w:val="0"/>
          <w:szCs w:val="21"/>
        </w:rPr>
        <w:t>16</w:t>
      </w:r>
    </w:p>
    <w:p>
      <w:pPr>
        <w:widowControl/>
        <w:shd w:val="clear" w:color="auto" w:fill="FFFFFF"/>
        <w:spacing w:line="300" w:lineRule="auto"/>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14. </w:t>
      </w:r>
      <w:r>
        <w:rPr>
          <w:rFonts w:ascii="宋体" w:hAnsi="宋体" w:eastAsia="宋体" w:cs="宋体"/>
          <w:color w:val="000000"/>
          <w:kern w:val="0"/>
          <w:szCs w:val="21"/>
        </w:rPr>
        <w:t xml:space="preserve">属于顺汇的付款方式是( </w:t>
      </w:r>
      <w:r>
        <w:rPr>
          <w:rFonts w:hint="eastAsia" w:ascii="宋体" w:hAnsi="宋体" w:eastAsia="宋体" w:cs="宋体"/>
          <w:color w:val="000000"/>
          <w:kern w:val="0"/>
          <w:szCs w:val="21"/>
        </w:rPr>
        <w:t xml:space="preserve">  </w:t>
      </w:r>
      <w:r>
        <w:rPr>
          <w:rFonts w:ascii="宋体" w:hAnsi="宋体" w:eastAsia="宋体" w:cs="宋体"/>
          <w:color w:val="000000"/>
          <w:kern w:val="0"/>
          <w:szCs w:val="21"/>
        </w:rPr>
        <w:t>)。</w:t>
      </w:r>
    </w:p>
    <w:p>
      <w:pPr>
        <w:widowControl/>
        <w:shd w:val="clear" w:color="auto" w:fill="FFFFFF"/>
        <w:spacing w:line="300" w:lineRule="auto"/>
        <w:jc w:val="left"/>
        <w:rPr>
          <w:rFonts w:ascii="宋体" w:hAnsi="宋体" w:eastAsia="宋体" w:cs="宋体"/>
          <w:color w:val="000000"/>
          <w:kern w:val="0"/>
          <w:szCs w:val="21"/>
        </w:rPr>
      </w:pPr>
      <w:r>
        <w:rPr>
          <w:rFonts w:ascii="宋体" w:hAnsi="宋体" w:eastAsia="宋体" w:cs="宋体"/>
          <w:color w:val="000000"/>
          <w:kern w:val="0"/>
          <w:szCs w:val="21"/>
        </w:rPr>
        <w:t>A.</w:t>
      </w:r>
      <w:r>
        <w:rPr>
          <w:rFonts w:hint="eastAsia" w:ascii="宋体" w:hAnsi="宋体" w:eastAsia="宋体" w:cs="宋体"/>
          <w:color w:val="000000"/>
          <w:kern w:val="0"/>
          <w:szCs w:val="21"/>
        </w:rPr>
        <w:t xml:space="preserve"> </w:t>
      </w:r>
      <w:r>
        <w:rPr>
          <w:rFonts w:ascii="宋体" w:hAnsi="宋体" w:eastAsia="宋体" w:cs="宋体"/>
          <w:color w:val="000000"/>
          <w:kern w:val="0"/>
          <w:szCs w:val="21"/>
        </w:rPr>
        <w:t>银行保函</w:t>
      </w:r>
      <w:r>
        <w:rPr>
          <w:rFonts w:hint="eastAsia" w:ascii="宋体" w:hAnsi="宋体" w:eastAsia="宋体" w:cs="宋体"/>
          <w:color w:val="000000"/>
          <w:kern w:val="0"/>
          <w:szCs w:val="21"/>
        </w:rPr>
        <w:t xml:space="preserve">   </w:t>
      </w:r>
      <w:r>
        <w:rPr>
          <w:rFonts w:ascii="宋体" w:hAnsi="宋体" w:eastAsia="宋体" w:cs="宋体"/>
          <w:color w:val="000000"/>
          <w:kern w:val="0"/>
          <w:szCs w:val="21"/>
        </w:rPr>
        <w:t>B.</w:t>
      </w:r>
      <w:r>
        <w:rPr>
          <w:rFonts w:hint="eastAsia" w:ascii="宋体" w:hAnsi="宋体" w:eastAsia="宋体" w:cs="宋体"/>
          <w:color w:val="000000"/>
          <w:kern w:val="0"/>
          <w:szCs w:val="21"/>
        </w:rPr>
        <w:t xml:space="preserve"> </w:t>
      </w:r>
      <w:r>
        <w:rPr>
          <w:rFonts w:ascii="宋体" w:hAnsi="宋体" w:eastAsia="宋体" w:cs="宋体"/>
          <w:color w:val="000000"/>
          <w:kern w:val="0"/>
          <w:szCs w:val="21"/>
        </w:rPr>
        <w:t>信用证</w:t>
      </w:r>
      <w:r>
        <w:rPr>
          <w:rFonts w:hint="eastAsia" w:ascii="宋体" w:hAnsi="宋体" w:eastAsia="宋体" w:cs="宋体"/>
          <w:color w:val="000000"/>
          <w:kern w:val="0"/>
          <w:szCs w:val="21"/>
        </w:rPr>
        <w:t xml:space="preserve">   </w:t>
      </w:r>
      <w:r>
        <w:rPr>
          <w:rFonts w:ascii="宋体" w:hAnsi="宋体" w:eastAsia="宋体" w:cs="宋体"/>
          <w:color w:val="000000"/>
          <w:kern w:val="0"/>
          <w:szCs w:val="21"/>
        </w:rPr>
        <w:t>C. 托收</w:t>
      </w:r>
      <w:r>
        <w:rPr>
          <w:rFonts w:hint="eastAsia" w:ascii="宋体" w:hAnsi="宋体" w:eastAsia="宋体" w:cs="宋体"/>
          <w:color w:val="000000"/>
          <w:kern w:val="0"/>
          <w:szCs w:val="21"/>
        </w:rPr>
        <w:t xml:space="preserve">   </w:t>
      </w:r>
      <w:r>
        <w:rPr>
          <w:rFonts w:ascii="宋体" w:hAnsi="宋体" w:eastAsia="宋体" w:cs="宋体"/>
          <w:color w:val="000000"/>
          <w:kern w:val="0"/>
          <w:szCs w:val="21"/>
        </w:rPr>
        <w:t>D.</w:t>
      </w:r>
      <w:r>
        <w:rPr>
          <w:rFonts w:hint="eastAsia" w:ascii="宋体" w:hAnsi="宋体" w:eastAsia="宋体" w:cs="宋体"/>
          <w:color w:val="000000"/>
          <w:kern w:val="0"/>
          <w:szCs w:val="21"/>
        </w:rPr>
        <w:t xml:space="preserve"> </w:t>
      </w:r>
      <w:r>
        <w:rPr>
          <w:rFonts w:ascii="宋体" w:hAnsi="宋体" w:eastAsia="宋体" w:cs="宋体"/>
          <w:color w:val="000000"/>
          <w:kern w:val="0"/>
          <w:szCs w:val="21"/>
        </w:rPr>
        <w:t>汇付</w:t>
      </w:r>
    </w:p>
    <w:p>
      <w:pPr>
        <w:widowControl/>
        <w:shd w:val="clear" w:color="auto" w:fill="FFFFFF"/>
        <w:spacing w:line="300" w:lineRule="auto"/>
        <w:jc w:val="left"/>
        <w:rPr>
          <w:rFonts w:ascii="宋体" w:hAnsi="宋体" w:eastAsia="宋体" w:cs="宋体"/>
          <w:color w:val="000000"/>
          <w:kern w:val="0"/>
          <w:szCs w:val="21"/>
        </w:rPr>
      </w:pPr>
      <w:r>
        <w:rPr>
          <w:rFonts w:hint="eastAsia" w:ascii="宋体" w:hAnsi="宋体" w:eastAsia="宋体" w:cs="宋体"/>
          <w:color w:val="000000"/>
          <w:kern w:val="0"/>
          <w:szCs w:val="21"/>
        </w:rPr>
        <w:t>15. M</w:t>
      </w:r>
      <w:r>
        <w:rPr>
          <w:rFonts w:ascii="宋体" w:hAnsi="宋体" w:eastAsia="宋体" w:cs="宋体"/>
          <w:color w:val="000000"/>
          <w:kern w:val="0"/>
          <w:szCs w:val="21"/>
        </w:rPr>
        <w:t>/T是(</w:t>
      </w:r>
      <w:r>
        <w:rPr>
          <w:rFonts w:hint="eastAsia" w:ascii="宋体" w:hAnsi="宋体" w:eastAsia="宋体" w:cs="宋体"/>
          <w:color w:val="000000"/>
          <w:kern w:val="0"/>
          <w:szCs w:val="21"/>
        </w:rPr>
        <w:t xml:space="preserve">  </w:t>
      </w:r>
      <w:r>
        <w:rPr>
          <w:rFonts w:ascii="宋体" w:hAnsi="宋体" w:eastAsia="宋体" w:cs="宋体"/>
          <w:color w:val="000000"/>
          <w:kern w:val="0"/>
          <w:szCs w:val="21"/>
        </w:rPr>
        <w:t xml:space="preserve"> )。</w:t>
      </w:r>
    </w:p>
    <w:p>
      <w:pPr>
        <w:widowControl/>
        <w:shd w:val="clear" w:color="auto" w:fill="FFFFFF"/>
        <w:spacing w:line="300" w:lineRule="auto"/>
        <w:jc w:val="left"/>
        <w:rPr>
          <w:rFonts w:ascii="宋体" w:hAnsi="宋体" w:eastAsia="宋体" w:cs="宋体"/>
          <w:color w:val="000000"/>
          <w:kern w:val="0"/>
          <w:szCs w:val="21"/>
        </w:rPr>
      </w:pPr>
      <w:r>
        <w:rPr>
          <w:rFonts w:ascii="宋体" w:hAnsi="宋体" w:eastAsia="宋体" w:cs="宋体"/>
          <w:color w:val="000000"/>
          <w:kern w:val="0"/>
          <w:szCs w:val="21"/>
        </w:rPr>
        <w:t>A. 电汇</w:t>
      </w:r>
      <w:r>
        <w:rPr>
          <w:rFonts w:hint="eastAsia" w:ascii="宋体" w:hAnsi="宋体" w:eastAsia="宋体" w:cs="宋体"/>
          <w:color w:val="000000"/>
          <w:kern w:val="0"/>
          <w:szCs w:val="21"/>
        </w:rPr>
        <w:t xml:space="preserve">  </w:t>
      </w:r>
      <w:r>
        <w:rPr>
          <w:rFonts w:ascii="宋体" w:hAnsi="宋体" w:eastAsia="宋体" w:cs="宋体"/>
          <w:color w:val="000000"/>
          <w:kern w:val="0"/>
          <w:szCs w:val="21"/>
        </w:rPr>
        <w:t>B.信汇</w:t>
      </w:r>
      <w:r>
        <w:rPr>
          <w:rFonts w:hint="eastAsia" w:ascii="宋体" w:hAnsi="宋体" w:eastAsia="宋体" w:cs="宋体"/>
          <w:color w:val="000000"/>
          <w:kern w:val="0"/>
          <w:szCs w:val="21"/>
        </w:rPr>
        <w:t xml:space="preserve">    </w:t>
      </w:r>
      <w:r>
        <w:rPr>
          <w:rFonts w:ascii="宋体" w:hAnsi="宋体" w:eastAsia="宋体" w:cs="宋体"/>
          <w:color w:val="000000"/>
          <w:kern w:val="0"/>
          <w:szCs w:val="21"/>
        </w:rPr>
        <w:t>C.</w:t>
      </w:r>
      <w:r>
        <w:rPr>
          <w:rFonts w:hint="eastAsia" w:ascii="宋体" w:hAnsi="宋体" w:eastAsia="宋体" w:cs="宋体"/>
          <w:color w:val="000000"/>
          <w:kern w:val="0"/>
          <w:szCs w:val="21"/>
        </w:rPr>
        <w:t xml:space="preserve"> </w:t>
      </w:r>
      <w:r>
        <w:rPr>
          <w:rFonts w:ascii="宋体" w:hAnsi="宋体" w:eastAsia="宋体" w:cs="宋体"/>
          <w:color w:val="000000"/>
          <w:kern w:val="0"/>
          <w:szCs w:val="21"/>
        </w:rPr>
        <w:t>票汇</w:t>
      </w:r>
      <w:r>
        <w:rPr>
          <w:rFonts w:hint="eastAsia" w:ascii="宋体" w:hAnsi="宋体" w:eastAsia="宋体" w:cs="宋体"/>
          <w:color w:val="000000"/>
          <w:kern w:val="0"/>
          <w:szCs w:val="21"/>
        </w:rPr>
        <w:t xml:space="preserve">   </w:t>
      </w:r>
      <w:r>
        <w:rPr>
          <w:rFonts w:ascii="宋体" w:hAnsi="宋体" w:eastAsia="宋体" w:cs="宋体"/>
          <w:color w:val="000000"/>
          <w:kern w:val="0"/>
          <w:szCs w:val="21"/>
        </w:rPr>
        <w:t>D.</w:t>
      </w:r>
      <w:r>
        <w:rPr>
          <w:rFonts w:hint="eastAsia" w:ascii="宋体" w:hAnsi="宋体" w:eastAsia="宋体" w:cs="宋体"/>
          <w:color w:val="000000"/>
          <w:kern w:val="0"/>
          <w:szCs w:val="21"/>
        </w:rPr>
        <w:t xml:space="preserve"> </w:t>
      </w:r>
      <w:r>
        <w:rPr>
          <w:rFonts w:ascii="宋体" w:hAnsi="宋体" w:eastAsia="宋体" w:cs="宋体"/>
          <w:color w:val="000000"/>
          <w:kern w:val="0"/>
          <w:szCs w:val="21"/>
        </w:rPr>
        <w:t>汇票</w:t>
      </w:r>
    </w:p>
    <w:p>
      <w:pPr>
        <w:spacing w:line="300" w:lineRule="auto"/>
        <w:rPr>
          <w:rFonts w:ascii="宋体" w:hAnsi="宋体" w:eastAsia="宋体" w:cs="Times New Roman"/>
          <w:bCs/>
          <w:szCs w:val="21"/>
        </w:rPr>
      </w:pPr>
      <w:r>
        <w:rPr>
          <w:rFonts w:hint="eastAsia" w:ascii="宋体" w:hAnsi="宋体" w:eastAsia="宋体" w:cs="Times New Roman"/>
          <w:color w:val="000000"/>
          <w:szCs w:val="21"/>
        </w:rPr>
        <w:t xml:space="preserve">16. </w:t>
      </w:r>
      <w:r>
        <w:rPr>
          <w:rFonts w:hint="eastAsia" w:ascii="宋体" w:hAnsi="宋体" w:eastAsia="宋体" w:cs="Times New Roman"/>
          <w:bCs/>
          <w:szCs w:val="21"/>
        </w:rPr>
        <w:t>小陈在搬运货物的过程中看到货物的外包装上有一只酒杯图形，这种标志属于（   ）。</w:t>
      </w:r>
    </w:p>
    <w:p>
      <w:pPr>
        <w:spacing w:line="300" w:lineRule="auto"/>
        <w:rPr>
          <w:rFonts w:ascii="宋体" w:hAnsi="宋体" w:eastAsia="宋体" w:cs="Times New Roman"/>
          <w:bCs/>
          <w:szCs w:val="21"/>
        </w:rPr>
      </w:pPr>
      <w:r>
        <w:rPr>
          <w:rFonts w:hint="eastAsia" w:ascii="宋体" w:hAnsi="宋体" w:eastAsia="宋体" w:cs="Times New Roman"/>
          <w:szCs w:val="24"/>
        </w:rPr>
        <w:t>A. 危险性标志   B. 指示性标志   C. 警告性标志   D. 易燃性标志</w:t>
      </w:r>
    </w:p>
    <w:p>
      <w:pPr>
        <w:widowControl/>
        <w:shd w:val="clear" w:color="auto" w:fill="FFFFFF"/>
        <w:spacing w:line="300" w:lineRule="auto"/>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17. </w:t>
      </w:r>
      <w:r>
        <w:rPr>
          <w:rFonts w:ascii="宋体" w:hAnsi="宋体" w:eastAsia="宋体" w:cs="宋体"/>
          <w:color w:val="000000"/>
          <w:kern w:val="0"/>
          <w:szCs w:val="21"/>
        </w:rPr>
        <w:t>信用证的</w:t>
      </w:r>
      <w:r>
        <w:rPr>
          <w:rFonts w:hint="eastAsia" w:ascii="宋体" w:hAnsi="宋体" w:eastAsia="宋体" w:cs="宋体"/>
          <w:color w:val="000000"/>
          <w:kern w:val="0"/>
          <w:szCs w:val="21"/>
        </w:rPr>
        <w:t>开证</w:t>
      </w:r>
      <w:r>
        <w:rPr>
          <w:rFonts w:ascii="宋体" w:hAnsi="宋体" w:eastAsia="宋体" w:cs="宋体"/>
          <w:color w:val="000000"/>
          <w:kern w:val="0"/>
          <w:szCs w:val="21"/>
        </w:rPr>
        <w:t xml:space="preserve">银行是( </w:t>
      </w:r>
      <w:r>
        <w:rPr>
          <w:rFonts w:hint="eastAsia" w:ascii="宋体" w:hAnsi="宋体" w:eastAsia="宋体" w:cs="宋体"/>
          <w:color w:val="000000"/>
          <w:kern w:val="0"/>
          <w:szCs w:val="21"/>
        </w:rPr>
        <w:t xml:space="preserve">  </w:t>
      </w:r>
      <w:r>
        <w:rPr>
          <w:rFonts w:ascii="宋体" w:hAnsi="宋体" w:eastAsia="宋体" w:cs="宋体"/>
          <w:color w:val="000000"/>
          <w:kern w:val="0"/>
          <w:szCs w:val="21"/>
        </w:rPr>
        <w:t>)。</w:t>
      </w:r>
    </w:p>
    <w:p>
      <w:pPr>
        <w:widowControl/>
        <w:shd w:val="clear" w:color="auto" w:fill="FFFFFF"/>
        <w:spacing w:line="300" w:lineRule="auto"/>
        <w:jc w:val="left"/>
        <w:rPr>
          <w:rFonts w:ascii="宋体" w:hAnsi="宋体" w:eastAsia="宋体" w:cs="宋体"/>
          <w:color w:val="000000"/>
          <w:kern w:val="0"/>
          <w:szCs w:val="21"/>
        </w:rPr>
      </w:pPr>
      <w:r>
        <w:rPr>
          <w:rFonts w:ascii="宋体" w:hAnsi="宋体" w:eastAsia="宋体" w:cs="宋体"/>
          <w:color w:val="000000"/>
          <w:kern w:val="0"/>
          <w:szCs w:val="21"/>
        </w:rPr>
        <w:t>A.</w:t>
      </w:r>
      <w:r>
        <w:rPr>
          <w:rFonts w:hint="eastAsia" w:ascii="宋体" w:hAnsi="宋体" w:eastAsia="宋体" w:cs="宋体"/>
          <w:color w:val="000000"/>
          <w:kern w:val="0"/>
          <w:szCs w:val="21"/>
        </w:rPr>
        <w:t xml:space="preserve"> </w:t>
      </w:r>
      <w:r>
        <w:rPr>
          <w:rFonts w:ascii="宋体" w:hAnsi="宋体" w:eastAsia="宋体" w:cs="宋体"/>
          <w:color w:val="000000"/>
          <w:kern w:val="0"/>
          <w:szCs w:val="21"/>
        </w:rPr>
        <w:t>第一付款人</w:t>
      </w:r>
      <w:r>
        <w:rPr>
          <w:rFonts w:hint="eastAsia" w:ascii="宋体" w:hAnsi="宋体" w:eastAsia="宋体" w:cs="宋体"/>
          <w:color w:val="000000"/>
          <w:kern w:val="0"/>
          <w:szCs w:val="21"/>
        </w:rPr>
        <w:t xml:space="preserve">   </w:t>
      </w:r>
      <w:r>
        <w:rPr>
          <w:rFonts w:ascii="宋体" w:hAnsi="宋体" w:eastAsia="宋体" w:cs="宋体"/>
          <w:color w:val="000000"/>
          <w:kern w:val="0"/>
          <w:szCs w:val="21"/>
        </w:rPr>
        <w:t>B.</w:t>
      </w:r>
      <w:r>
        <w:rPr>
          <w:rFonts w:hint="eastAsia" w:ascii="宋体" w:hAnsi="宋体" w:eastAsia="宋体" w:cs="宋体"/>
          <w:color w:val="000000"/>
          <w:kern w:val="0"/>
          <w:szCs w:val="21"/>
        </w:rPr>
        <w:t xml:space="preserve"> </w:t>
      </w:r>
      <w:r>
        <w:rPr>
          <w:rFonts w:ascii="宋体" w:hAnsi="宋体" w:eastAsia="宋体" w:cs="宋体"/>
          <w:color w:val="000000"/>
          <w:kern w:val="0"/>
          <w:szCs w:val="21"/>
        </w:rPr>
        <w:t>第二付款人</w:t>
      </w:r>
      <w:r>
        <w:rPr>
          <w:rFonts w:hint="eastAsia" w:ascii="宋体" w:hAnsi="宋体" w:eastAsia="宋体" w:cs="宋体"/>
          <w:color w:val="000000"/>
          <w:kern w:val="0"/>
          <w:szCs w:val="21"/>
        </w:rPr>
        <w:t xml:space="preserve">   </w:t>
      </w:r>
      <w:r>
        <w:rPr>
          <w:rFonts w:ascii="宋体" w:hAnsi="宋体" w:eastAsia="宋体" w:cs="宋体"/>
          <w:color w:val="000000"/>
          <w:kern w:val="0"/>
          <w:szCs w:val="21"/>
        </w:rPr>
        <w:t>C.</w:t>
      </w:r>
      <w:r>
        <w:rPr>
          <w:rFonts w:hint="eastAsia" w:ascii="宋体" w:hAnsi="宋体" w:eastAsia="宋体" w:cs="宋体"/>
          <w:color w:val="000000"/>
          <w:kern w:val="0"/>
          <w:szCs w:val="21"/>
        </w:rPr>
        <w:t xml:space="preserve"> </w:t>
      </w:r>
      <w:r>
        <w:rPr>
          <w:rFonts w:ascii="宋体" w:hAnsi="宋体" w:eastAsia="宋体" w:cs="宋体"/>
          <w:color w:val="000000"/>
          <w:kern w:val="0"/>
          <w:szCs w:val="21"/>
        </w:rPr>
        <w:t>最后付款人</w:t>
      </w:r>
      <w:r>
        <w:rPr>
          <w:rFonts w:hint="eastAsia" w:ascii="宋体" w:hAnsi="宋体" w:eastAsia="宋体" w:cs="宋体"/>
          <w:color w:val="000000"/>
          <w:kern w:val="0"/>
          <w:szCs w:val="21"/>
        </w:rPr>
        <w:t xml:space="preserve">   </w:t>
      </w:r>
      <w:r>
        <w:rPr>
          <w:rFonts w:ascii="宋体" w:hAnsi="宋体" w:eastAsia="宋体" w:cs="宋体"/>
          <w:color w:val="000000"/>
          <w:kern w:val="0"/>
          <w:szCs w:val="21"/>
        </w:rPr>
        <w:t>D.</w:t>
      </w:r>
      <w:r>
        <w:rPr>
          <w:rFonts w:hint="eastAsia" w:ascii="宋体" w:hAnsi="宋体" w:eastAsia="宋体" w:cs="宋体"/>
          <w:color w:val="000000"/>
          <w:kern w:val="0"/>
          <w:szCs w:val="21"/>
        </w:rPr>
        <w:t xml:space="preserve"> </w:t>
      </w:r>
      <w:r>
        <w:rPr>
          <w:rFonts w:ascii="宋体" w:hAnsi="宋体" w:eastAsia="宋体" w:cs="宋体"/>
          <w:color w:val="000000"/>
          <w:kern w:val="0"/>
          <w:szCs w:val="21"/>
        </w:rPr>
        <w:t>担保付款人</w:t>
      </w:r>
    </w:p>
    <w:p>
      <w:pPr>
        <w:widowControl/>
        <w:shd w:val="clear" w:color="auto" w:fill="FFFFFF"/>
        <w:spacing w:line="300" w:lineRule="auto"/>
        <w:jc w:val="left"/>
        <w:rPr>
          <w:rFonts w:ascii="宋体" w:hAnsi="宋体" w:eastAsia="宋体" w:cs="宋体"/>
          <w:color w:val="000000"/>
          <w:kern w:val="0"/>
          <w:szCs w:val="21"/>
        </w:rPr>
      </w:pPr>
      <w:r>
        <w:rPr>
          <w:rFonts w:hint="eastAsia" w:ascii="宋体" w:hAnsi="宋体" w:eastAsia="宋体" w:cs="宋体"/>
          <w:color w:val="000000"/>
          <w:kern w:val="0"/>
          <w:szCs w:val="21"/>
        </w:rPr>
        <w:t>18. 在实际业务中，FOB条件下，买方常委托卖方代为租船、订舱，其费用由买方负担。如到期订不到舱，租不到船，(   )。</w:t>
      </w:r>
    </w:p>
    <w:p>
      <w:pPr>
        <w:widowControl/>
        <w:shd w:val="clear" w:color="auto" w:fill="FFFFFF"/>
        <w:spacing w:line="300" w:lineRule="auto"/>
        <w:jc w:val="left"/>
        <w:rPr>
          <w:rFonts w:ascii="宋体" w:hAnsi="宋体" w:eastAsia="宋体" w:cs="宋体"/>
          <w:color w:val="000000"/>
          <w:kern w:val="0"/>
          <w:szCs w:val="21"/>
        </w:rPr>
      </w:pPr>
      <w:r>
        <w:rPr>
          <w:rFonts w:hint="eastAsia" w:ascii="宋体" w:hAnsi="宋体" w:eastAsia="宋体" w:cs="宋体"/>
          <w:color w:val="000000"/>
          <w:kern w:val="0"/>
          <w:szCs w:val="21"/>
        </w:rPr>
        <w:t>A. 卖方不承担责任，其风险由买方承担    B. 卖方承担责任，其风险也由卖方承担</w:t>
      </w:r>
    </w:p>
    <w:p>
      <w:pPr>
        <w:widowControl/>
        <w:shd w:val="clear" w:color="auto" w:fill="FFFFFF"/>
        <w:spacing w:line="300" w:lineRule="auto"/>
        <w:jc w:val="left"/>
        <w:rPr>
          <w:rFonts w:ascii="宋体" w:hAnsi="宋体" w:eastAsia="宋体" w:cs="宋体"/>
          <w:color w:val="000000"/>
          <w:kern w:val="0"/>
          <w:szCs w:val="21"/>
        </w:rPr>
      </w:pPr>
      <w:r>
        <w:rPr>
          <w:rFonts w:hint="eastAsia" w:ascii="宋体" w:hAnsi="宋体" w:eastAsia="宋体" w:cs="宋体"/>
          <w:color w:val="000000"/>
          <w:kern w:val="0"/>
          <w:szCs w:val="21"/>
        </w:rPr>
        <w:t>C. 买卖双方共同承担责任、风险          D. 双方均不承担责任，合同停止履行</w:t>
      </w:r>
    </w:p>
    <w:p>
      <w:pPr>
        <w:widowControl/>
        <w:shd w:val="clear" w:color="auto" w:fill="FFFFFF"/>
        <w:spacing w:line="300" w:lineRule="auto"/>
        <w:jc w:val="left"/>
        <w:rPr>
          <w:rFonts w:ascii="宋体" w:hAnsi="宋体" w:eastAsia="宋体" w:cs="宋体"/>
          <w:color w:val="000000"/>
          <w:kern w:val="0"/>
          <w:szCs w:val="21"/>
        </w:rPr>
      </w:pPr>
      <w:r>
        <w:rPr>
          <w:rFonts w:hint="eastAsia" w:ascii="宋体" w:hAnsi="宋体" w:eastAsia="宋体" w:cs="宋体"/>
          <w:color w:val="000000"/>
          <w:kern w:val="0"/>
          <w:szCs w:val="21"/>
        </w:rPr>
        <w:t>19.</w:t>
      </w:r>
      <w:r>
        <w:rPr>
          <w:rFonts w:ascii="宋体" w:hAnsi="宋体" w:eastAsia="宋体" w:cs="宋体"/>
          <w:color w:val="000000"/>
          <w:kern w:val="0"/>
          <w:szCs w:val="21"/>
        </w:rPr>
        <w:t>仲裁的裁决</w:t>
      </w:r>
      <w:r>
        <w:rPr>
          <w:rFonts w:hint="eastAsia" w:ascii="宋体" w:hAnsi="宋体" w:eastAsia="宋体" w:cs="宋体"/>
          <w:color w:val="000000"/>
          <w:kern w:val="0"/>
          <w:szCs w:val="21"/>
        </w:rPr>
        <w:t>效力</w:t>
      </w:r>
      <w:r>
        <w:rPr>
          <w:rFonts w:ascii="宋体" w:hAnsi="宋体" w:eastAsia="宋体" w:cs="宋体"/>
          <w:color w:val="000000"/>
          <w:kern w:val="0"/>
          <w:szCs w:val="21"/>
        </w:rPr>
        <w:t xml:space="preserve">是( </w:t>
      </w:r>
      <w:r>
        <w:rPr>
          <w:rFonts w:hint="eastAsia" w:ascii="宋体" w:hAnsi="宋体" w:eastAsia="宋体" w:cs="宋体"/>
          <w:color w:val="000000"/>
          <w:kern w:val="0"/>
          <w:szCs w:val="21"/>
        </w:rPr>
        <w:t xml:space="preserve">  </w:t>
      </w:r>
      <w:r>
        <w:rPr>
          <w:rFonts w:ascii="宋体" w:hAnsi="宋体" w:eastAsia="宋体" w:cs="宋体"/>
          <w:color w:val="000000"/>
          <w:kern w:val="0"/>
          <w:szCs w:val="21"/>
        </w:rPr>
        <w:t>)。</w:t>
      </w:r>
    </w:p>
    <w:p>
      <w:pPr>
        <w:widowControl/>
        <w:shd w:val="clear" w:color="auto" w:fill="FFFFFF"/>
        <w:spacing w:line="300" w:lineRule="auto"/>
        <w:jc w:val="left"/>
        <w:rPr>
          <w:rFonts w:ascii="宋体" w:hAnsi="宋体" w:eastAsia="宋体" w:cs="宋体"/>
          <w:color w:val="000000"/>
          <w:kern w:val="0"/>
          <w:szCs w:val="21"/>
        </w:rPr>
      </w:pPr>
      <w:r>
        <w:rPr>
          <w:rFonts w:ascii="宋体" w:hAnsi="宋体" w:eastAsia="宋体" w:cs="宋体"/>
          <w:color w:val="000000"/>
          <w:kern w:val="0"/>
          <w:szCs w:val="21"/>
        </w:rPr>
        <w:t>A.</w:t>
      </w:r>
      <w:r>
        <w:rPr>
          <w:rFonts w:hint="eastAsia" w:ascii="宋体" w:hAnsi="宋体" w:eastAsia="宋体" w:cs="宋体"/>
          <w:color w:val="000000"/>
          <w:kern w:val="0"/>
          <w:szCs w:val="21"/>
        </w:rPr>
        <w:t xml:space="preserve"> </w:t>
      </w:r>
      <w:r>
        <w:rPr>
          <w:rFonts w:ascii="宋体" w:hAnsi="宋体" w:eastAsia="宋体" w:cs="宋体"/>
          <w:color w:val="000000"/>
          <w:kern w:val="0"/>
          <w:szCs w:val="21"/>
        </w:rPr>
        <w:t>终局性的</w:t>
      </w:r>
      <w:r>
        <w:rPr>
          <w:rFonts w:hint="eastAsia" w:ascii="宋体" w:hAnsi="宋体" w:eastAsia="宋体" w:cs="宋体"/>
          <w:color w:val="000000"/>
          <w:kern w:val="0"/>
          <w:szCs w:val="21"/>
        </w:rPr>
        <w:t xml:space="preserve">   </w:t>
      </w:r>
      <w:r>
        <w:rPr>
          <w:rFonts w:ascii="宋体" w:hAnsi="宋体" w:eastAsia="宋体" w:cs="宋体"/>
          <w:color w:val="000000"/>
          <w:kern w:val="0"/>
          <w:szCs w:val="21"/>
        </w:rPr>
        <w:t>B.</w:t>
      </w:r>
      <w:r>
        <w:rPr>
          <w:rFonts w:hint="eastAsia" w:ascii="宋体" w:hAnsi="宋体" w:eastAsia="宋体" w:cs="宋体"/>
          <w:color w:val="000000"/>
          <w:kern w:val="0"/>
          <w:szCs w:val="21"/>
        </w:rPr>
        <w:t xml:space="preserve"> </w:t>
      </w:r>
      <w:r>
        <w:rPr>
          <w:rFonts w:ascii="宋体" w:hAnsi="宋体" w:eastAsia="宋体" w:cs="宋体"/>
          <w:color w:val="000000"/>
          <w:kern w:val="0"/>
          <w:szCs w:val="21"/>
        </w:rPr>
        <w:t>可以上诉的</w:t>
      </w:r>
      <w:r>
        <w:rPr>
          <w:rFonts w:hint="eastAsia" w:ascii="宋体" w:hAnsi="宋体" w:eastAsia="宋体" w:cs="宋体"/>
          <w:color w:val="000000"/>
          <w:kern w:val="0"/>
          <w:szCs w:val="21"/>
        </w:rPr>
        <w:t xml:space="preserve">   </w:t>
      </w:r>
      <w:r>
        <w:rPr>
          <w:rFonts w:ascii="宋体" w:hAnsi="宋体" w:eastAsia="宋体" w:cs="宋体"/>
          <w:color w:val="000000"/>
          <w:kern w:val="0"/>
          <w:szCs w:val="21"/>
        </w:rPr>
        <w:t>C.</w:t>
      </w:r>
      <w:r>
        <w:rPr>
          <w:rFonts w:hint="eastAsia" w:ascii="宋体" w:hAnsi="宋体" w:eastAsia="宋体" w:cs="宋体"/>
          <w:color w:val="000000"/>
          <w:kern w:val="0"/>
          <w:szCs w:val="21"/>
        </w:rPr>
        <w:t xml:space="preserve"> </w:t>
      </w:r>
      <w:r>
        <w:rPr>
          <w:rFonts w:ascii="宋体" w:hAnsi="宋体" w:eastAsia="宋体" w:cs="宋体"/>
          <w:color w:val="000000"/>
          <w:kern w:val="0"/>
          <w:szCs w:val="21"/>
        </w:rPr>
        <w:t>可以更改的</w:t>
      </w:r>
      <w:r>
        <w:rPr>
          <w:rFonts w:hint="eastAsia" w:ascii="宋体" w:hAnsi="宋体" w:eastAsia="宋体" w:cs="宋体"/>
          <w:color w:val="000000"/>
          <w:kern w:val="0"/>
          <w:szCs w:val="21"/>
        </w:rPr>
        <w:t xml:space="preserve">   </w:t>
      </w:r>
      <w:r>
        <w:rPr>
          <w:rFonts w:ascii="宋体" w:hAnsi="宋体" w:eastAsia="宋体" w:cs="宋体"/>
          <w:color w:val="000000"/>
          <w:kern w:val="0"/>
          <w:szCs w:val="21"/>
        </w:rPr>
        <w:t>D.</w:t>
      </w:r>
      <w:r>
        <w:rPr>
          <w:rFonts w:hint="eastAsia" w:ascii="宋体" w:hAnsi="宋体" w:eastAsia="宋体" w:cs="宋体"/>
          <w:color w:val="000000"/>
          <w:kern w:val="0"/>
          <w:szCs w:val="21"/>
        </w:rPr>
        <w:t xml:space="preserve"> </w:t>
      </w:r>
      <w:r>
        <w:rPr>
          <w:rFonts w:ascii="宋体" w:hAnsi="宋体" w:eastAsia="宋体" w:cs="宋体"/>
          <w:color w:val="000000"/>
          <w:kern w:val="0"/>
          <w:szCs w:val="21"/>
        </w:rPr>
        <w:t>无约束力的</w:t>
      </w:r>
    </w:p>
    <w:p>
      <w:pPr>
        <w:widowControl/>
        <w:shd w:val="clear" w:color="auto" w:fill="FFFFFF"/>
        <w:spacing w:line="300" w:lineRule="auto"/>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20. </w:t>
      </w:r>
      <w:r>
        <w:rPr>
          <w:rFonts w:ascii="宋体" w:hAnsi="宋体" w:eastAsia="宋体" w:cs="宋体"/>
          <w:color w:val="000000"/>
          <w:kern w:val="0"/>
          <w:szCs w:val="21"/>
        </w:rPr>
        <w:t xml:space="preserve">相对卖方而言，( </w:t>
      </w:r>
      <w:r>
        <w:rPr>
          <w:rFonts w:hint="eastAsia" w:ascii="宋体" w:hAnsi="宋体" w:eastAsia="宋体" w:cs="宋体"/>
          <w:color w:val="000000"/>
          <w:kern w:val="0"/>
          <w:szCs w:val="21"/>
        </w:rPr>
        <w:t xml:space="preserve">  </w:t>
      </w:r>
      <w:r>
        <w:rPr>
          <w:rFonts w:ascii="宋体" w:hAnsi="宋体" w:eastAsia="宋体" w:cs="宋体"/>
          <w:color w:val="000000"/>
          <w:kern w:val="0"/>
          <w:szCs w:val="21"/>
        </w:rPr>
        <w:t>)术语</w:t>
      </w:r>
      <w:r>
        <w:rPr>
          <w:rFonts w:hint="eastAsia" w:ascii="宋体" w:hAnsi="宋体" w:eastAsia="宋体" w:cs="宋体"/>
          <w:color w:val="000000"/>
          <w:kern w:val="0"/>
          <w:szCs w:val="21"/>
        </w:rPr>
        <w:t>下承担的义务最大</w:t>
      </w:r>
      <w:r>
        <w:rPr>
          <w:rFonts w:ascii="宋体" w:hAnsi="宋体" w:eastAsia="宋体" w:cs="宋体"/>
          <w:color w:val="000000"/>
          <w:kern w:val="0"/>
          <w:szCs w:val="21"/>
        </w:rPr>
        <w:t>。</w:t>
      </w:r>
    </w:p>
    <w:p>
      <w:pPr>
        <w:widowControl/>
        <w:shd w:val="clear" w:color="auto" w:fill="FFFFFF"/>
        <w:spacing w:line="300" w:lineRule="auto"/>
        <w:jc w:val="left"/>
        <w:rPr>
          <w:rFonts w:ascii="宋体" w:hAnsi="宋体" w:eastAsia="宋体" w:cs="宋体"/>
          <w:kern w:val="0"/>
          <w:szCs w:val="21"/>
        </w:rPr>
      </w:pPr>
      <w:r>
        <w:rPr>
          <w:rFonts w:ascii="宋体" w:hAnsi="宋体" w:eastAsia="宋体" w:cs="宋体"/>
          <w:kern w:val="0"/>
          <w:szCs w:val="21"/>
        </w:rPr>
        <w:t>A. CIF</w:t>
      </w:r>
      <w:r>
        <w:rPr>
          <w:rFonts w:hint="eastAsia" w:ascii="宋体" w:hAnsi="宋体" w:eastAsia="宋体" w:cs="宋体"/>
          <w:kern w:val="0"/>
          <w:szCs w:val="21"/>
        </w:rPr>
        <w:t xml:space="preserve">   </w:t>
      </w:r>
      <w:r>
        <w:rPr>
          <w:rFonts w:ascii="宋体" w:hAnsi="宋体" w:eastAsia="宋体" w:cs="宋体"/>
          <w:kern w:val="0"/>
          <w:szCs w:val="21"/>
        </w:rPr>
        <w:t>B. FCA</w:t>
      </w:r>
      <w:r>
        <w:rPr>
          <w:rFonts w:hint="eastAsia" w:ascii="宋体" w:hAnsi="宋体" w:eastAsia="宋体" w:cs="宋体"/>
          <w:kern w:val="0"/>
          <w:szCs w:val="21"/>
        </w:rPr>
        <w:t xml:space="preserve">   </w:t>
      </w:r>
      <w:r>
        <w:rPr>
          <w:rFonts w:ascii="宋体" w:hAnsi="宋体" w:eastAsia="宋体" w:cs="宋体"/>
          <w:kern w:val="0"/>
          <w:szCs w:val="21"/>
        </w:rPr>
        <w:t>C. FOB</w:t>
      </w:r>
      <w:r>
        <w:rPr>
          <w:rFonts w:hint="eastAsia" w:ascii="宋体" w:hAnsi="宋体" w:eastAsia="宋体" w:cs="宋体"/>
          <w:kern w:val="0"/>
          <w:szCs w:val="21"/>
        </w:rPr>
        <w:t xml:space="preserve">   </w:t>
      </w:r>
      <w:r>
        <w:rPr>
          <w:rFonts w:ascii="宋体" w:hAnsi="宋体" w:eastAsia="宋体" w:cs="宋体"/>
          <w:kern w:val="0"/>
          <w:szCs w:val="21"/>
        </w:rPr>
        <w:t>D.EXW</w:t>
      </w:r>
    </w:p>
    <w:p>
      <w:pPr>
        <w:spacing w:line="300" w:lineRule="auto"/>
        <w:ind w:left="420" w:hanging="420" w:hangingChars="200"/>
        <w:rPr>
          <w:rFonts w:ascii="黑体" w:hAnsi="黑体" w:eastAsia="黑体"/>
          <w:szCs w:val="21"/>
        </w:rPr>
      </w:pPr>
      <w:r>
        <w:rPr>
          <w:rFonts w:hint="eastAsia" w:ascii="黑体" w:hAnsi="黑体" w:eastAsia="黑体" w:cs="Times New Roman"/>
          <w:bCs/>
          <w:szCs w:val="21"/>
        </w:rPr>
        <w:t>三、多项选择题</w:t>
      </w:r>
      <w:r>
        <w:rPr>
          <w:rFonts w:hint="eastAsia" w:ascii="Times New Roman" w:hAnsi="Times New Roman" w:eastAsia="黑体" w:cs="Times New Roman"/>
          <w:szCs w:val="21"/>
        </w:rPr>
        <w:t>（</w:t>
      </w:r>
      <w:r>
        <w:rPr>
          <w:rFonts w:hint="eastAsia" w:ascii="黑体" w:hAnsi="黑体" w:eastAsia="黑体"/>
          <w:szCs w:val="21"/>
        </w:rPr>
        <w:t>本大题共1</w:t>
      </w:r>
      <w:r>
        <w:rPr>
          <w:rFonts w:ascii="黑体" w:hAnsi="黑体" w:eastAsia="黑体"/>
          <w:szCs w:val="21"/>
        </w:rPr>
        <w:t>0</w:t>
      </w:r>
      <w:r>
        <w:rPr>
          <w:rFonts w:hint="eastAsia" w:ascii="黑体" w:hAnsi="黑体" w:eastAsia="黑体"/>
          <w:szCs w:val="21"/>
        </w:rPr>
        <w:t>小题，每小题3分，共3</w:t>
      </w:r>
      <w:r>
        <w:rPr>
          <w:rFonts w:ascii="黑体" w:hAnsi="黑体" w:eastAsia="黑体"/>
          <w:szCs w:val="21"/>
        </w:rPr>
        <w:t>0</w:t>
      </w:r>
      <w:r>
        <w:rPr>
          <w:rFonts w:hint="eastAsia" w:ascii="黑体" w:hAnsi="黑体" w:eastAsia="黑体"/>
          <w:szCs w:val="21"/>
        </w:rPr>
        <w:t>分。在下列各题的选项中，</w:t>
      </w:r>
    </w:p>
    <w:p>
      <w:pPr>
        <w:spacing w:line="300" w:lineRule="auto"/>
        <w:ind w:left="420" w:hanging="420" w:hangingChars="200"/>
        <w:rPr>
          <w:rFonts w:ascii="黑体" w:hAnsi="黑体" w:eastAsia="黑体"/>
          <w:szCs w:val="21"/>
        </w:rPr>
      </w:pPr>
      <w:r>
        <w:rPr>
          <w:rFonts w:hint="eastAsia" w:ascii="黑体" w:hAnsi="黑体" w:eastAsia="黑体"/>
          <w:szCs w:val="21"/>
        </w:rPr>
        <w:t>至少有两个选项是最符合题意的，请将这些选项前的字母填涂在答题纸的相应位置，多选、</w:t>
      </w:r>
    </w:p>
    <w:p>
      <w:pPr>
        <w:spacing w:line="300" w:lineRule="auto"/>
        <w:ind w:left="420" w:hanging="420" w:hangingChars="200"/>
        <w:rPr>
          <w:rFonts w:ascii="Times New Roman" w:hAnsi="Times New Roman" w:eastAsia="黑体" w:cs="Times New Roman"/>
          <w:szCs w:val="21"/>
        </w:rPr>
      </w:pPr>
      <w:r>
        <w:rPr>
          <w:rFonts w:hint="eastAsia" w:ascii="黑体" w:hAnsi="黑体" w:eastAsia="黑体"/>
          <w:szCs w:val="21"/>
        </w:rPr>
        <w:t>少选、错选均不得分</w:t>
      </w:r>
      <w:r>
        <w:rPr>
          <w:rFonts w:hint="eastAsia" w:ascii="黑体" w:hAnsi="黑体" w:eastAsia="黑体"/>
          <w:szCs w:val="21"/>
          <w:lang w:eastAsia="zh-CN"/>
        </w:rPr>
        <w:t>。</w:t>
      </w:r>
      <w:r>
        <w:rPr>
          <w:rFonts w:hint="eastAsia" w:ascii="Times New Roman" w:hAnsi="Times New Roman" w:eastAsia="黑体" w:cs="Times New Roman"/>
          <w:szCs w:val="21"/>
        </w:rPr>
        <w:t>）</w:t>
      </w:r>
    </w:p>
    <w:p>
      <w:pPr>
        <w:spacing w:line="300" w:lineRule="auto"/>
        <w:rPr>
          <w:rFonts w:ascii="宋体" w:hAnsi="宋体" w:eastAsia="宋体" w:cs="宋体"/>
          <w:color w:val="000000"/>
          <w:kern w:val="0"/>
          <w:szCs w:val="21"/>
        </w:rPr>
      </w:pPr>
      <w:r>
        <w:rPr>
          <w:rFonts w:hint="eastAsia" w:ascii="宋体" w:hAnsi="宋体" w:eastAsia="宋体" w:cs="宋体"/>
          <w:color w:val="000000"/>
          <w:kern w:val="0"/>
          <w:szCs w:val="21"/>
        </w:rPr>
        <w:t>1．以下（   ）属于运输包装的标志。</w:t>
      </w:r>
    </w:p>
    <w:p>
      <w:pPr>
        <w:widowControl/>
        <w:tabs>
          <w:tab w:val="left" w:pos="4680"/>
        </w:tabs>
        <w:spacing w:line="300" w:lineRule="auto"/>
        <w:jc w:val="left"/>
        <w:rPr>
          <w:rFonts w:ascii="宋体" w:hAnsi="宋体" w:eastAsia="宋体" w:cs="宋体"/>
          <w:color w:val="000000"/>
          <w:kern w:val="0"/>
          <w:szCs w:val="21"/>
        </w:rPr>
      </w:pPr>
      <w:r>
        <w:rPr>
          <w:rFonts w:hint="eastAsia" w:ascii="宋体" w:hAnsi="宋体" w:eastAsia="宋体" w:cs="宋体"/>
          <w:color w:val="000000"/>
          <w:kern w:val="0"/>
          <w:szCs w:val="21"/>
        </w:rPr>
        <w:t>A. 运输标志    B. 条形码     C. 指示性标志    D .警告性标志</w:t>
      </w:r>
    </w:p>
    <w:p>
      <w:pPr>
        <w:widowControl/>
        <w:tabs>
          <w:tab w:val="left" w:pos="4680"/>
        </w:tabs>
        <w:spacing w:line="300" w:lineRule="auto"/>
        <w:jc w:val="left"/>
        <w:rPr>
          <w:rFonts w:ascii="宋体" w:hAnsi="宋体" w:eastAsia="宋体" w:cs="宋体"/>
          <w:color w:val="000000"/>
          <w:kern w:val="0"/>
          <w:szCs w:val="21"/>
        </w:rPr>
      </w:pPr>
      <w:r>
        <w:rPr>
          <w:rFonts w:hint="eastAsia" w:ascii="宋体" w:hAnsi="宋体" w:eastAsia="宋体" w:cs="宋体"/>
          <w:color w:val="000000"/>
          <w:kern w:val="0"/>
          <w:szCs w:val="21"/>
        </w:rPr>
        <w:t>2．以实物表示商品品质的方法有（   ）。</w:t>
      </w:r>
    </w:p>
    <w:p>
      <w:pPr>
        <w:widowControl/>
        <w:tabs>
          <w:tab w:val="left" w:pos="4680"/>
        </w:tabs>
        <w:spacing w:line="300" w:lineRule="auto"/>
        <w:jc w:val="left"/>
        <w:rPr>
          <w:rFonts w:ascii="宋体" w:hAnsi="宋体" w:eastAsia="宋体" w:cs="宋体"/>
          <w:color w:val="000000"/>
          <w:kern w:val="0"/>
          <w:szCs w:val="21"/>
        </w:rPr>
      </w:pPr>
      <w:r>
        <w:rPr>
          <w:rFonts w:hint="eastAsia" w:ascii="宋体" w:hAnsi="宋体" w:eastAsia="宋体" w:cs="宋体"/>
          <w:color w:val="000000"/>
          <w:kern w:val="0"/>
          <w:szCs w:val="21"/>
        </w:rPr>
        <w:t>A. 看货买卖    B. 凭样品买卖   C. 凭规格买卖  D. 凭等级买卖</w:t>
      </w:r>
    </w:p>
    <w:p>
      <w:pPr>
        <w:widowControl/>
        <w:tabs>
          <w:tab w:val="left" w:pos="4680"/>
        </w:tabs>
        <w:spacing w:line="300" w:lineRule="auto"/>
        <w:jc w:val="left"/>
        <w:rPr>
          <w:rFonts w:ascii="宋体" w:hAnsi="宋体" w:eastAsia="宋体" w:cs="宋体"/>
          <w:color w:val="000000"/>
          <w:kern w:val="0"/>
          <w:szCs w:val="21"/>
        </w:rPr>
      </w:pPr>
      <w:r>
        <w:rPr>
          <w:rFonts w:hint="eastAsia" w:ascii="宋体" w:hAnsi="宋体" w:eastAsia="宋体" w:cs="宋体"/>
          <w:color w:val="000000"/>
          <w:kern w:val="0"/>
          <w:szCs w:val="21"/>
        </w:rPr>
        <w:t>3．租船运输可分为（   ）。</w:t>
      </w:r>
    </w:p>
    <w:p>
      <w:pPr>
        <w:widowControl/>
        <w:tabs>
          <w:tab w:val="left" w:pos="720"/>
          <w:tab w:val="left" w:pos="4680"/>
        </w:tabs>
        <w:spacing w:line="300" w:lineRule="auto"/>
        <w:jc w:val="left"/>
        <w:rPr>
          <w:rFonts w:ascii="宋体" w:hAnsi="宋体" w:eastAsia="宋体" w:cs="宋体"/>
          <w:color w:val="000000"/>
          <w:kern w:val="0"/>
          <w:szCs w:val="21"/>
        </w:rPr>
      </w:pPr>
      <w:r>
        <w:rPr>
          <w:rFonts w:hint="eastAsia" w:ascii="宋体" w:hAnsi="宋体" w:eastAsia="宋体" w:cs="宋体"/>
          <w:color w:val="000000"/>
          <w:kern w:val="0"/>
          <w:szCs w:val="21"/>
        </w:rPr>
        <w:t>A. 直运   B. 转运   C. 期租船运输   D. 程租船运输   E. 光船租船运输</w:t>
      </w:r>
    </w:p>
    <w:p>
      <w:pPr>
        <w:widowControl/>
        <w:tabs>
          <w:tab w:val="left" w:pos="4680"/>
        </w:tabs>
        <w:spacing w:line="300" w:lineRule="auto"/>
        <w:jc w:val="left"/>
        <w:rPr>
          <w:rFonts w:ascii="宋体" w:hAnsi="宋体" w:eastAsia="宋体" w:cs="宋体"/>
          <w:color w:val="000000"/>
          <w:kern w:val="0"/>
          <w:szCs w:val="21"/>
        </w:rPr>
      </w:pPr>
      <w:r>
        <w:rPr>
          <w:rFonts w:hint="eastAsia" w:ascii="宋体" w:hAnsi="宋体" w:eastAsia="宋体" w:cs="宋体"/>
          <w:color w:val="000000"/>
          <w:kern w:val="0"/>
          <w:szCs w:val="21"/>
        </w:rPr>
        <w:t>4．在进出口合同中，单价条款包括的内容是（   ）。</w:t>
      </w:r>
    </w:p>
    <w:p>
      <w:pPr>
        <w:widowControl/>
        <w:tabs>
          <w:tab w:val="left" w:pos="4680"/>
        </w:tabs>
        <w:spacing w:line="300" w:lineRule="auto"/>
        <w:jc w:val="left"/>
        <w:rPr>
          <w:rFonts w:ascii="宋体" w:hAnsi="宋体" w:eastAsia="宋体" w:cs="宋体"/>
          <w:color w:val="000000"/>
          <w:kern w:val="0"/>
          <w:szCs w:val="21"/>
        </w:rPr>
      </w:pPr>
      <w:r>
        <w:rPr>
          <w:rFonts w:hint="eastAsia" w:ascii="宋体" w:hAnsi="宋体" w:eastAsia="宋体" w:cs="宋体"/>
          <w:color w:val="000000"/>
          <w:kern w:val="0"/>
          <w:szCs w:val="21"/>
        </w:rPr>
        <w:t>A. 计量单位    B. 单价金额   C. 计价货币   D. 贸易术语</w:t>
      </w:r>
    </w:p>
    <w:p>
      <w:pPr>
        <w:widowControl/>
        <w:tabs>
          <w:tab w:val="left" w:pos="4680"/>
        </w:tabs>
        <w:spacing w:line="300" w:lineRule="auto"/>
        <w:jc w:val="left"/>
        <w:rPr>
          <w:rFonts w:ascii="宋体" w:hAnsi="宋体" w:eastAsia="宋体" w:cs="宋体"/>
          <w:color w:val="000000"/>
          <w:kern w:val="0"/>
          <w:szCs w:val="21"/>
        </w:rPr>
      </w:pPr>
      <w:r>
        <w:rPr>
          <w:rFonts w:hint="eastAsia" w:ascii="宋体" w:hAnsi="宋体" w:eastAsia="宋体" w:cs="宋体"/>
          <w:color w:val="000000"/>
          <w:kern w:val="0"/>
          <w:szCs w:val="21"/>
        </w:rPr>
        <w:t>5．在海洋运输货物保险业务中，部分损失按性质和原因不同可分为（   ）。</w:t>
      </w:r>
    </w:p>
    <w:p>
      <w:pPr>
        <w:widowControl/>
        <w:tabs>
          <w:tab w:val="left" w:pos="4680"/>
        </w:tabs>
        <w:spacing w:line="300" w:lineRule="auto"/>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A. 共同海损   B. 单独海损   C. 实际损失    D. 推定损失 </w:t>
      </w:r>
    </w:p>
    <w:p>
      <w:pPr>
        <w:widowControl/>
        <w:tabs>
          <w:tab w:val="left" w:pos="4680"/>
        </w:tabs>
        <w:spacing w:line="300" w:lineRule="auto"/>
        <w:jc w:val="left"/>
        <w:rPr>
          <w:rFonts w:ascii="宋体" w:hAnsi="宋体" w:eastAsia="宋体" w:cs="宋体"/>
          <w:color w:val="000000"/>
          <w:kern w:val="0"/>
          <w:szCs w:val="21"/>
        </w:rPr>
      </w:pPr>
      <w:r>
        <w:rPr>
          <w:rFonts w:hint="eastAsia" w:ascii="宋体" w:hAnsi="宋体" w:eastAsia="宋体" w:cs="宋体"/>
          <w:color w:val="000000"/>
          <w:kern w:val="0"/>
          <w:szCs w:val="21"/>
        </w:rPr>
        <w:t>6．汇票遭到拒付是指（   ）。</w:t>
      </w:r>
    </w:p>
    <w:p>
      <w:pPr>
        <w:widowControl/>
        <w:tabs>
          <w:tab w:val="left" w:pos="4680"/>
        </w:tabs>
        <w:spacing w:line="300" w:lineRule="auto"/>
        <w:jc w:val="left"/>
        <w:rPr>
          <w:rFonts w:ascii="宋体" w:hAnsi="宋体" w:eastAsia="宋体" w:cs="宋体"/>
          <w:color w:val="000000"/>
          <w:kern w:val="0"/>
          <w:szCs w:val="21"/>
        </w:rPr>
      </w:pPr>
      <w:r>
        <w:rPr>
          <w:rFonts w:hint="eastAsia" w:ascii="宋体" w:hAnsi="宋体" w:eastAsia="宋体" w:cs="宋体"/>
          <w:color w:val="000000"/>
          <w:kern w:val="0"/>
          <w:szCs w:val="21"/>
        </w:rPr>
        <w:t>A. 持票人提示汇票要求承兑时，遭到拒绝承兑</w:t>
      </w:r>
    </w:p>
    <w:p>
      <w:pPr>
        <w:widowControl/>
        <w:tabs>
          <w:tab w:val="left" w:pos="4680"/>
        </w:tabs>
        <w:spacing w:line="300" w:lineRule="auto"/>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B. 持票人提示汇票要求付款时，遭到拒绝付款  </w:t>
      </w:r>
    </w:p>
    <w:p>
      <w:pPr>
        <w:widowControl/>
        <w:tabs>
          <w:tab w:val="left" w:pos="4680"/>
        </w:tabs>
        <w:spacing w:line="300" w:lineRule="auto"/>
        <w:jc w:val="left"/>
        <w:rPr>
          <w:rFonts w:ascii="宋体" w:hAnsi="宋体" w:eastAsia="宋体" w:cs="宋体"/>
          <w:color w:val="000000"/>
          <w:kern w:val="0"/>
          <w:szCs w:val="21"/>
        </w:rPr>
      </w:pPr>
      <w:r>
        <w:rPr>
          <w:rFonts w:hint="eastAsia" w:ascii="宋体" w:hAnsi="宋体" w:eastAsia="宋体" w:cs="宋体"/>
          <w:color w:val="000000"/>
          <w:kern w:val="0"/>
          <w:szCs w:val="21"/>
        </w:rPr>
        <w:t>C. 付款人逃避不见汇票</w:t>
      </w:r>
    </w:p>
    <w:p>
      <w:pPr>
        <w:widowControl/>
        <w:tabs>
          <w:tab w:val="left" w:pos="4680"/>
        </w:tabs>
        <w:spacing w:line="300" w:lineRule="auto"/>
        <w:jc w:val="left"/>
        <w:rPr>
          <w:rFonts w:ascii="宋体" w:hAnsi="宋体" w:eastAsia="宋体" w:cs="宋体"/>
          <w:color w:val="000000"/>
          <w:kern w:val="0"/>
          <w:szCs w:val="21"/>
        </w:rPr>
      </w:pPr>
      <w:r>
        <w:rPr>
          <w:rFonts w:hint="eastAsia" w:ascii="宋体" w:hAnsi="宋体" w:eastAsia="宋体" w:cs="宋体"/>
          <w:color w:val="000000"/>
          <w:kern w:val="0"/>
          <w:szCs w:val="21"/>
        </w:rPr>
        <w:t>D. 付款人死亡或破产</w:t>
      </w:r>
    </w:p>
    <w:p>
      <w:pPr>
        <w:widowControl/>
        <w:tabs>
          <w:tab w:val="left" w:pos="4680"/>
        </w:tabs>
        <w:spacing w:line="300" w:lineRule="auto"/>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E．汇票出票人在出票时加注“不受追索”字样 </w:t>
      </w:r>
    </w:p>
    <w:p>
      <w:pPr>
        <w:widowControl/>
        <w:tabs>
          <w:tab w:val="left" w:pos="4680"/>
        </w:tabs>
        <w:spacing w:line="300" w:lineRule="auto"/>
        <w:jc w:val="left"/>
        <w:rPr>
          <w:rFonts w:ascii="宋体" w:hAnsi="宋体" w:eastAsia="宋体" w:cs="宋体"/>
          <w:color w:val="000000"/>
          <w:kern w:val="0"/>
          <w:szCs w:val="21"/>
        </w:rPr>
      </w:pPr>
      <w:r>
        <w:rPr>
          <w:rFonts w:hint="eastAsia" w:ascii="宋体" w:hAnsi="宋体" w:eastAsia="宋体" w:cs="宋体"/>
          <w:color w:val="000000"/>
          <w:kern w:val="0"/>
          <w:szCs w:val="21"/>
        </w:rPr>
        <w:t>7．在跟单托收情况下根据交单条件的不同可分为（   ）。</w:t>
      </w:r>
    </w:p>
    <w:p>
      <w:pPr>
        <w:widowControl/>
        <w:tabs>
          <w:tab w:val="left" w:pos="4680"/>
        </w:tabs>
        <w:spacing w:line="300" w:lineRule="auto"/>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A. 付款交单   B.承兑交单   C.提示交单   D.出票交单   E.见票交单 </w:t>
      </w:r>
    </w:p>
    <w:p>
      <w:pPr>
        <w:widowControl/>
        <w:tabs>
          <w:tab w:val="left" w:pos="4680"/>
        </w:tabs>
        <w:spacing w:line="300" w:lineRule="auto"/>
        <w:jc w:val="left"/>
        <w:rPr>
          <w:rFonts w:ascii="宋体" w:hAnsi="宋体" w:eastAsia="宋体" w:cs="宋体"/>
          <w:color w:val="000000"/>
          <w:kern w:val="0"/>
          <w:szCs w:val="21"/>
        </w:rPr>
      </w:pPr>
      <w:r>
        <w:rPr>
          <w:rFonts w:hint="eastAsia" w:ascii="宋体" w:hAnsi="宋体" w:eastAsia="宋体" w:cs="宋体"/>
          <w:color w:val="000000"/>
          <w:kern w:val="0"/>
          <w:szCs w:val="21"/>
        </w:rPr>
        <w:t>8．不可抗力事件是指当事人（   ）。</w:t>
      </w:r>
    </w:p>
    <w:p>
      <w:pPr>
        <w:widowControl/>
        <w:tabs>
          <w:tab w:val="left" w:pos="4680"/>
        </w:tabs>
        <w:spacing w:line="300" w:lineRule="auto"/>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A. 不能预见的事件     B. 不能预防的事件     </w:t>
      </w:r>
    </w:p>
    <w:p>
      <w:pPr>
        <w:widowControl/>
        <w:tabs>
          <w:tab w:val="left" w:pos="4680"/>
        </w:tabs>
        <w:spacing w:line="300" w:lineRule="auto"/>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C. 不能克服的事件     D. 不能避免的事件 </w:t>
      </w:r>
    </w:p>
    <w:p>
      <w:pPr>
        <w:widowControl/>
        <w:tabs>
          <w:tab w:val="left" w:pos="4680"/>
        </w:tabs>
        <w:spacing w:line="300" w:lineRule="auto"/>
        <w:jc w:val="left"/>
        <w:rPr>
          <w:rFonts w:ascii="宋体" w:hAnsi="宋体" w:eastAsia="宋体" w:cs="宋体"/>
          <w:color w:val="000000"/>
          <w:kern w:val="0"/>
          <w:szCs w:val="21"/>
        </w:rPr>
      </w:pPr>
      <w:r>
        <w:rPr>
          <w:rFonts w:hint="eastAsia" w:ascii="宋体" w:hAnsi="宋体" w:eastAsia="宋体" w:cs="宋体"/>
          <w:color w:val="000000"/>
          <w:kern w:val="0"/>
          <w:szCs w:val="21"/>
        </w:rPr>
        <w:t>9．关于信用证的说法，正确的有（   ）。</w:t>
      </w:r>
    </w:p>
    <w:p>
      <w:pPr>
        <w:widowControl/>
        <w:tabs>
          <w:tab w:val="left" w:pos="720"/>
          <w:tab w:val="left" w:pos="4680"/>
        </w:tabs>
        <w:spacing w:line="300" w:lineRule="auto"/>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A. 它是一种银行信用      B. 它是一种独立的文件   C.它是一种商业信用   </w:t>
      </w:r>
    </w:p>
    <w:p>
      <w:pPr>
        <w:widowControl/>
        <w:tabs>
          <w:tab w:val="left" w:pos="720"/>
          <w:tab w:val="left" w:pos="4680"/>
        </w:tabs>
        <w:spacing w:line="300" w:lineRule="auto"/>
        <w:jc w:val="left"/>
        <w:rPr>
          <w:rFonts w:ascii="宋体" w:hAnsi="宋体" w:eastAsia="宋体" w:cs="宋体"/>
          <w:color w:val="000000"/>
          <w:kern w:val="0"/>
          <w:szCs w:val="21"/>
        </w:rPr>
      </w:pPr>
      <w:r>
        <w:rPr>
          <w:rFonts w:hint="eastAsia" w:ascii="宋体" w:hAnsi="宋体" w:eastAsia="宋体" w:cs="宋体"/>
          <w:color w:val="000000"/>
          <w:kern w:val="0"/>
          <w:szCs w:val="21"/>
        </w:rPr>
        <w:t>D. 它是一种单据的买卖    E. 它是一种实物的买卖</w:t>
      </w:r>
    </w:p>
    <w:p>
      <w:pPr>
        <w:widowControl/>
        <w:tabs>
          <w:tab w:val="left" w:pos="4680"/>
        </w:tabs>
        <w:spacing w:line="300" w:lineRule="auto"/>
        <w:jc w:val="left"/>
        <w:rPr>
          <w:rFonts w:ascii="宋体" w:hAnsi="宋体" w:eastAsia="宋体" w:cs="宋体"/>
          <w:color w:val="000000"/>
          <w:kern w:val="0"/>
          <w:szCs w:val="21"/>
        </w:rPr>
      </w:pPr>
      <w:r>
        <w:rPr>
          <w:rFonts w:hint="eastAsia" w:ascii="宋体" w:hAnsi="宋体" w:eastAsia="宋体" w:cs="宋体"/>
          <w:color w:val="000000"/>
          <w:kern w:val="0"/>
          <w:szCs w:val="21"/>
        </w:rPr>
        <w:t>10．构成一项有效发盘应具备的条件有（   ）。</w:t>
      </w:r>
    </w:p>
    <w:p>
      <w:pPr>
        <w:widowControl/>
        <w:tabs>
          <w:tab w:val="left" w:pos="4680"/>
        </w:tabs>
        <w:spacing w:line="300" w:lineRule="auto"/>
        <w:jc w:val="left"/>
        <w:rPr>
          <w:rFonts w:ascii="宋体" w:hAnsi="宋体" w:eastAsia="宋体" w:cs="宋体"/>
          <w:color w:val="000000"/>
          <w:kern w:val="0"/>
          <w:szCs w:val="21"/>
        </w:rPr>
      </w:pPr>
      <w:r>
        <w:rPr>
          <w:rFonts w:hint="eastAsia" w:ascii="宋体" w:hAnsi="宋体" w:eastAsia="宋体" w:cs="宋体"/>
          <w:color w:val="000000"/>
          <w:kern w:val="0"/>
          <w:szCs w:val="21"/>
        </w:rPr>
        <w:t>A. 向一个或一个以上的特定人发出</w:t>
      </w:r>
    </w:p>
    <w:p>
      <w:pPr>
        <w:widowControl/>
        <w:tabs>
          <w:tab w:val="left" w:pos="4680"/>
        </w:tabs>
        <w:spacing w:line="300" w:lineRule="auto"/>
        <w:jc w:val="left"/>
        <w:rPr>
          <w:rFonts w:ascii="宋体" w:hAnsi="宋体" w:eastAsia="宋体" w:cs="宋体"/>
          <w:color w:val="000000"/>
          <w:kern w:val="0"/>
          <w:szCs w:val="21"/>
        </w:rPr>
      </w:pPr>
      <w:r>
        <w:rPr>
          <w:rFonts w:hint="eastAsia" w:ascii="宋体" w:hAnsi="宋体" w:eastAsia="宋体" w:cs="宋体"/>
          <w:color w:val="000000"/>
          <w:kern w:val="0"/>
          <w:szCs w:val="21"/>
        </w:rPr>
        <w:t>B．表明发盘人受该发盘的约束</w:t>
      </w:r>
    </w:p>
    <w:p>
      <w:pPr>
        <w:widowControl/>
        <w:tabs>
          <w:tab w:val="left" w:pos="4680"/>
        </w:tabs>
        <w:spacing w:line="300" w:lineRule="auto"/>
        <w:jc w:val="left"/>
        <w:rPr>
          <w:rFonts w:ascii="宋体" w:hAnsi="宋体" w:eastAsia="宋体" w:cs="宋体"/>
          <w:color w:val="000000"/>
          <w:kern w:val="0"/>
          <w:szCs w:val="21"/>
        </w:rPr>
      </w:pPr>
      <w:r>
        <w:rPr>
          <w:rFonts w:hint="eastAsia" w:ascii="宋体" w:hAnsi="宋体" w:eastAsia="宋体" w:cs="宋体"/>
          <w:color w:val="000000"/>
          <w:kern w:val="0"/>
          <w:szCs w:val="21"/>
        </w:rPr>
        <w:t>C．发盘的内容必须十分确定</w:t>
      </w:r>
    </w:p>
    <w:p>
      <w:pPr>
        <w:widowControl/>
        <w:tabs>
          <w:tab w:val="left" w:pos="4680"/>
        </w:tabs>
        <w:spacing w:line="300" w:lineRule="auto"/>
        <w:jc w:val="left"/>
        <w:rPr>
          <w:rFonts w:ascii="宋体" w:hAnsi="宋体" w:eastAsia="宋体" w:cs="宋体"/>
          <w:color w:val="000000"/>
          <w:kern w:val="0"/>
          <w:szCs w:val="21"/>
        </w:rPr>
      </w:pPr>
      <w:r>
        <w:rPr>
          <w:rFonts w:hint="eastAsia" w:ascii="宋体" w:hAnsi="宋体" w:eastAsia="宋体" w:cs="宋体"/>
          <w:color w:val="000000"/>
          <w:kern w:val="0"/>
          <w:szCs w:val="21"/>
        </w:rPr>
        <w:t>D．发盘到达受盘人</w:t>
      </w:r>
    </w:p>
    <w:p>
      <w:pPr>
        <w:spacing w:line="300" w:lineRule="auto"/>
        <w:rPr>
          <w:rFonts w:ascii="黑体" w:hAnsi="黑体" w:eastAsia="黑体" w:cs="Times New Roman"/>
          <w:bCs/>
          <w:szCs w:val="21"/>
        </w:rPr>
      </w:pPr>
      <w:r>
        <w:rPr>
          <w:rFonts w:hint="eastAsia" w:ascii="黑体" w:hAnsi="黑体" w:eastAsia="黑体" w:cs="Times New Roman"/>
          <w:bCs/>
          <w:szCs w:val="21"/>
        </w:rPr>
        <w:t>四、简答题（本大题共3小题，每小题10分，共30分。请将答案填写在答题纸的相应位置上</w:t>
      </w:r>
      <w:r>
        <w:rPr>
          <w:rFonts w:hint="eastAsia" w:ascii="黑体" w:hAnsi="黑体" w:eastAsia="黑体" w:cs="Times New Roman"/>
          <w:bCs/>
          <w:szCs w:val="21"/>
          <w:lang w:eastAsia="zh-CN"/>
        </w:rPr>
        <w:t>。</w:t>
      </w:r>
      <w:r>
        <w:rPr>
          <w:rFonts w:hint="eastAsia" w:ascii="黑体" w:hAnsi="黑体" w:eastAsia="黑体" w:cs="Times New Roman"/>
          <w:bCs/>
          <w:szCs w:val="21"/>
        </w:rPr>
        <w:t>）</w:t>
      </w:r>
    </w:p>
    <w:p>
      <w:pPr>
        <w:spacing w:line="300" w:lineRule="auto"/>
        <w:rPr>
          <w:rFonts w:ascii="宋体" w:hAnsi="宋体" w:eastAsia="宋体" w:cs="Times New Roman"/>
          <w:color w:val="000000"/>
          <w:szCs w:val="21"/>
        </w:rPr>
      </w:pPr>
      <w:r>
        <w:rPr>
          <w:rFonts w:hint="eastAsia" w:ascii="宋体" w:hAnsi="宋体" w:eastAsia="宋体" w:cs="Arial"/>
          <w:color w:val="000000"/>
          <w:szCs w:val="21"/>
        </w:rPr>
        <w:t>1．</w:t>
      </w:r>
      <w:r>
        <w:rPr>
          <w:rFonts w:hint="eastAsia" w:ascii="宋体" w:hAnsi="宋体" w:eastAsia="宋体" w:cs="Times New Roman"/>
          <w:color w:val="000000"/>
          <w:szCs w:val="21"/>
        </w:rPr>
        <w:t>比较FOB、CFR和CIF三个贸易术语的异同。</w:t>
      </w:r>
    </w:p>
    <w:p>
      <w:pPr>
        <w:spacing w:line="300" w:lineRule="auto"/>
        <w:rPr>
          <w:rFonts w:ascii="宋体" w:hAnsi="宋体" w:eastAsia="宋体" w:cs="Arial"/>
          <w:color w:val="000000"/>
          <w:szCs w:val="21"/>
        </w:rPr>
      </w:pPr>
      <w:r>
        <w:rPr>
          <w:rFonts w:hint="eastAsia" w:ascii="宋体" w:hAnsi="宋体" w:eastAsia="宋体" w:cs="Arial"/>
          <w:color w:val="000000"/>
          <w:szCs w:val="21"/>
        </w:rPr>
        <w:t>2．简述交易磋商的基本程序。</w:t>
      </w:r>
    </w:p>
    <w:p>
      <w:pPr>
        <w:spacing w:line="300" w:lineRule="auto"/>
        <w:rPr>
          <w:rFonts w:ascii="宋体" w:hAnsi="宋体" w:eastAsia="宋体" w:cs="Arial"/>
          <w:color w:val="000000"/>
          <w:szCs w:val="21"/>
        </w:rPr>
      </w:pPr>
      <w:r>
        <w:rPr>
          <w:rFonts w:hint="eastAsia" w:ascii="宋体" w:hAnsi="宋体" w:eastAsia="宋体" w:cs="Arial"/>
          <w:color w:val="000000"/>
          <w:szCs w:val="21"/>
        </w:rPr>
        <w:t>3．</w:t>
      </w:r>
      <w:r>
        <w:rPr>
          <w:rFonts w:hint="eastAsia" w:ascii="Times New Roman" w:hAnsi="Times New Roman" w:eastAsia="宋体" w:cs="Times New Roman"/>
          <w:color w:val="000000"/>
          <w:szCs w:val="21"/>
        </w:rPr>
        <w:t>什么叫共同海损？共同海损和单独海损的区别是什么？</w:t>
      </w:r>
    </w:p>
    <w:p>
      <w:pPr>
        <w:spacing w:line="300" w:lineRule="auto"/>
        <w:rPr>
          <w:rFonts w:ascii="黑体" w:hAnsi="黑体" w:eastAsia="黑体" w:cs="Times New Roman"/>
          <w:bCs/>
          <w:szCs w:val="21"/>
        </w:rPr>
      </w:pPr>
      <w:r>
        <w:rPr>
          <w:rFonts w:hint="eastAsia" w:ascii="黑体" w:hAnsi="黑体" w:eastAsia="黑体" w:cs="Times New Roman"/>
          <w:bCs/>
          <w:szCs w:val="21"/>
        </w:rPr>
        <w:t>五、计算题（本大题共3小题，每小题10分，共30分。计算结果保留小数点后两位。请将答案填写在答题纸的相应位置上</w:t>
      </w:r>
      <w:r>
        <w:rPr>
          <w:rFonts w:hint="eastAsia" w:ascii="黑体" w:hAnsi="黑体" w:eastAsia="黑体" w:cs="Times New Roman"/>
          <w:bCs/>
          <w:szCs w:val="21"/>
          <w:lang w:eastAsia="zh-CN"/>
        </w:rPr>
        <w:t>。</w:t>
      </w:r>
      <w:r>
        <w:rPr>
          <w:rFonts w:hint="eastAsia" w:ascii="黑体" w:hAnsi="黑体" w:eastAsia="黑体" w:cs="Times New Roman"/>
          <w:bCs/>
          <w:szCs w:val="21"/>
        </w:rPr>
        <w:t>）</w:t>
      </w:r>
    </w:p>
    <w:p>
      <w:pPr>
        <w:spacing w:line="300" w:lineRule="auto"/>
        <w:rPr>
          <w:rFonts w:ascii="宋体" w:hAnsi="宋体" w:eastAsia="宋体" w:cs="Arial"/>
          <w:color w:val="000000"/>
          <w:kern w:val="0"/>
          <w:szCs w:val="21"/>
        </w:rPr>
      </w:pPr>
      <w:r>
        <w:rPr>
          <w:rFonts w:hint="eastAsia" w:ascii="宋体" w:hAnsi="宋体" w:eastAsia="宋体" w:cs="Arial"/>
          <w:color w:val="000000"/>
          <w:kern w:val="0"/>
          <w:szCs w:val="21"/>
        </w:rPr>
        <w:t>1. 我国某公司向美国出口货物一批，报价为每公吨800美元</w:t>
      </w:r>
      <w:r>
        <w:rPr>
          <w:rFonts w:hint="eastAsia" w:ascii="宋体" w:hAnsi="宋体" w:eastAsia="宋体" w:cs="Times New Roman"/>
          <w:color w:val="000000"/>
          <w:kern w:val="0"/>
          <w:szCs w:val="21"/>
        </w:rPr>
        <w:t>FOB</w:t>
      </w:r>
      <w:r>
        <w:rPr>
          <w:rFonts w:hint="eastAsia" w:ascii="宋体" w:hAnsi="宋体" w:eastAsia="宋体" w:cs="Arial"/>
          <w:color w:val="000000"/>
          <w:kern w:val="0"/>
          <w:szCs w:val="21"/>
        </w:rPr>
        <w:t>上海，现外商要求改报</w:t>
      </w:r>
      <w:r>
        <w:rPr>
          <w:rFonts w:hint="eastAsia" w:ascii="宋体" w:hAnsi="宋体" w:eastAsia="宋体" w:cs="Times New Roman"/>
          <w:color w:val="000000"/>
          <w:kern w:val="0"/>
          <w:szCs w:val="21"/>
        </w:rPr>
        <w:t>CIF</w:t>
      </w:r>
      <w:r>
        <w:rPr>
          <w:rFonts w:hint="eastAsia" w:ascii="宋体" w:hAnsi="宋体" w:eastAsia="宋体" w:cs="Arial"/>
          <w:color w:val="000000"/>
          <w:kern w:val="0"/>
          <w:szCs w:val="21"/>
        </w:rPr>
        <w:t>纽约价。已知保险加成率为10%，保险费率为0.8%，运费为</w:t>
      </w:r>
      <w:r>
        <w:rPr>
          <w:rFonts w:hint="eastAsia" w:ascii="宋体" w:hAnsi="宋体" w:eastAsia="宋体" w:cs="Times New Roman"/>
          <w:color w:val="000000"/>
          <w:kern w:val="0"/>
          <w:szCs w:val="21"/>
        </w:rPr>
        <w:t>FOB</w:t>
      </w:r>
      <w:r>
        <w:rPr>
          <w:rFonts w:hint="eastAsia" w:ascii="宋体" w:hAnsi="宋体" w:eastAsia="宋体" w:cs="Arial"/>
          <w:color w:val="000000"/>
          <w:kern w:val="0"/>
          <w:szCs w:val="21"/>
        </w:rPr>
        <w:t xml:space="preserve">价的4%，求我方的报价应为多少才能使外汇净收入保持不变？ </w:t>
      </w:r>
    </w:p>
    <w:p>
      <w:pPr>
        <w:spacing w:line="300" w:lineRule="auto"/>
        <w:rPr>
          <w:rFonts w:ascii="宋体" w:hAnsi="宋体" w:eastAsia="宋体" w:cs="Arial"/>
          <w:color w:val="000000"/>
          <w:kern w:val="0"/>
          <w:szCs w:val="21"/>
        </w:rPr>
      </w:pPr>
      <w:r>
        <w:rPr>
          <w:rFonts w:hint="eastAsia" w:ascii="宋体" w:hAnsi="宋体" w:eastAsia="宋体" w:cs="Times New Roman"/>
          <w:bCs/>
          <w:color w:val="000000"/>
          <w:szCs w:val="24"/>
        </w:rPr>
        <w:t xml:space="preserve">2. </w:t>
      </w:r>
      <w:r>
        <w:rPr>
          <w:rFonts w:ascii="宋体" w:hAnsi="宋体" w:eastAsia="宋体" w:cs="Times New Roman"/>
          <w:szCs w:val="24"/>
        </w:rPr>
        <w:t>某进出口公司向澳大利亚出口某商品，外销价为每公吨500美</w:t>
      </w:r>
      <w:r>
        <w:rPr>
          <w:rFonts w:hint="eastAsia" w:ascii="宋体" w:hAnsi="宋体" w:eastAsia="宋体" w:cs="Times New Roman"/>
          <w:szCs w:val="24"/>
        </w:rPr>
        <w:t>元</w:t>
      </w:r>
      <w:r>
        <w:rPr>
          <w:rFonts w:ascii="宋体" w:hAnsi="宋体" w:eastAsia="宋体" w:cs="Times New Roman"/>
          <w:szCs w:val="24"/>
        </w:rPr>
        <w:t>CIFC3%悉尼，支付运费为70美元</w:t>
      </w:r>
      <w:r>
        <w:rPr>
          <w:rFonts w:hint="eastAsia" w:ascii="宋体" w:hAnsi="宋体" w:eastAsia="宋体" w:cs="Times New Roman"/>
          <w:szCs w:val="24"/>
        </w:rPr>
        <w:t>，</w:t>
      </w:r>
      <w:r>
        <w:rPr>
          <w:rFonts w:ascii="宋体" w:hAnsi="宋体" w:eastAsia="宋体" w:cs="Times New Roman"/>
          <w:szCs w:val="24"/>
        </w:rPr>
        <w:t>保险费6.5美元</w:t>
      </w:r>
      <w:r>
        <w:rPr>
          <w:rFonts w:hint="eastAsia" w:ascii="宋体" w:hAnsi="宋体" w:eastAsia="宋体" w:cs="Times New Roman"/>
          <w:szCs w:val="24"/>
        </w:rPr>
        <w:t>。</w:t>
      </w:r>
      <w:r>
        <w:rPr>
          <w:rFonts w:ascii="宋体" w:hAnsi="宋体" w:eastAsia="宋体" w:cs="Times New Roman"/>
          <w:szCs w:val="24"/>
        </w:rPr>
        <w:t>如果该公司该商品收购价为每公吨1800</w:t>
      </w:r>
      <w:r>
        <w:rPr>
          <w:rFonts w:hint="eastAsia" w:ascii="宋体" w:hAnsi="宋体" w:eastAsia="宋体" w:cs="Times New Roman"/>
          <w:szCs w:val="24"/>
        </w:rPr>
        <w:t>元</w:t>
      </w:r>
      <w:r>
        <w:rPr>
          <w:rFonts w:ascii="宋体" w:hAnsi="宋体" w:eastAsia="宋体" w:cs="Times New Roman"/>
          <w:szCs w:val="24"/>
        </w:rPr>
        <w:t>人民币，国内直接和间接费用</w:t>
      </w:r>
      <w:r>
        <w:rPr>
          <w:rFonts w:hint="eastAsia" w:ascii="宋体" w:hAnsi="宋体" w:eastAsia="宋体" w:cs="Times New Roman"/>
          <w:szCs w:val="24"/>
        </w:rPr>
        <w:t>加17%，当时外汇牌价为1美元=6.5元人民币，请计算该商品的换汇成本和出口商品盈亏率。</w:t>
      </w:r>
    </w:p>
    <w:p>
      <w:pPr>
        <w:spacing w:line="300" w:lineRule="auto"/>
        <w:jc w:val="left"/>
        <w:rPr>
          <w:rFonts w:ascii="宋体" w:hAnsi="宋体" w:eastAsia="宋体" w:cs="宋体"/>
          <w:bCs/>
          <w:kern w:val="0"/>
          <w:szCs w:val="21"/>
        </w:rPr>
      </w:pPr>
      <w:r>
        <w:rPr>
          <w:rFonts w:hint="eastAsia" w:ascii="宋体" w:hAnsi="宋体" w:eastAsia="宋体" w:cs="Times New Roman"/>
          <w:bCs/>
          <w:color w:val="000000"/>
          <w:szCs w:val="24"/>
        </w:rPr>
        <w:t xml:space="preserve">3. </w:t>
      </w:r>
      <w:r>
        <w:rPr>
          <w:rFonts w:hint="eastAsia" w:ascii="宋体" w:hAnsi="宋体" w:eastAsia="宋体" w:cs="宋体"/>
          <w:bCs/>
          <w:kern w:val="0"/>
          <w:szCs w:val="21"/>
        </w:rPr>
        <w:t>深圳某公司对某外商出口茶叶200箱(每箱净重30千克)，价格条款CIF伦敦每箱50英镑，向中国人民保险公司投保FPA平安险，以CIF价格加成10%作为投保金额，保险费率为0.6%。问保险金额及保险费多少？</w:t>
      </w:r>
    </w:p>
    <w:p>
      <w:pPr>
        <w:spacing w:line="300" w:lineRule="auto"/>
        <w:rPr>
          <w:rFonts w:ascii="黑体" w:hAnsi="黑体" w:eastAsia="黑体" w:cs="Times New Roman"/>
          <w:bCs/>
          <w:szCs w:val="21"/>
        </w:rPr>
      </w:pPr>
      <w:r>
        <w:rPr>
          <w:rFonts w:hint="eastAsia" w:ascii="黑体" w:hAnsi="黑体" w:eastAsia="黑体" w:cs="Times New Roman"/>
          <w:bCs/>
          <w:szCs w:val="21"/>
        </w:rPr>
        <w:t>六、案例分析题（本大题共2小题，每小题10分，共20分。请将答案填写在答题纸的相应位置上</w:t>
      </w:r>
      <w:r>
        <w:rPr>
          <w:rFonts w:hint="eastAsia" w:ascii="黑体" w:hAnsi="黑体" w:eastAsia="黑体" w:cs="Times New Roman"/>
          <w:bCs/>
          <w:szCs w:val="21"/>
          <w:lang w:eastAsia="zh-CN"/>
        </w:rPr>
        <w:t>。</w:t>
      </w:r>
      <w:r>
        <w:rPr>
          <w:rFonts w:hint="eastAsia" w:ascii="黑体" w:hAnsi="黑体" w:eastAsia="黑体" w:cs="Times New Roman"/>
          <w:bCs/>
          <w:szCs w:val="21"/>
        </w:rPr>
        <w:t>）</w:t>
      </w:r>
    </w:p>
    <w:p>
      <w:pPr>
        <w:spacing w:line="300" w:lineRule="auto"/>
        <w:rPr>
          <w:rFonts w:ascii="宋体" w:hAnsi="宋体" w:eastAsia="宋体" w:cs="Times New Roman"/>
          <w:color w:val="000000"/>
          <w:szCs w:val="21"/>
        </w:rPr>
      </w:pPr>
      <w:r>
        <w:rPr>
          <w:rFonts w:hint="eastAsia" w:ascii="宋体" w:hAnsi="宋体" w:eastAsia="宋体" w:cs="Times New Roman"/>
          <w:color w:val="000000"/>
          <w:szCs w:val="21"/>
        </w:rPr>
        <w:t>1. 我国对澳大利亚出口1 000公吨大豆，国外开来信用证规定：不允许部分发运。结果我们在规定的期限内分别在大连、新港各装500公吨于同一航次的同一船上，提单也注明了不同的装运地和不同的装船日期，目的港都注明MELBOURNE。</w:t>
      </w:r>
    </w:p>
    <w:p>
      <w:pPr>
        <w:spacing w:line="300" w:lineRule="auto"/>
        <w:rPr>
          <w:rFonts w:ascii="宋体" w:hAnsi="宋体" w:eastAsia="宋体" w:cs="Times New Roman"/>
          <w:color w:val="000000"/>
          <w:szCs w:val="21"/>
        </w:rPr>
      </w:pPr>
      <w:r>
        <w:rPr>
          <w:rFonts w:hint="eastAsia" w:ascii="宋体" w:hAnsi="宋体" w:eastAsia="宋体" w:cs="Times New Roman"/>
          <w:color w:val="000000"/>
          <w:szCs w:val="21"/>
        </w:rPr>
        <w:t>请问：这是否违约？银行能否议付？</w:t>
      </w:r>
    </w:p>
    <w:p>
      <w:pPr>
        <w:spacing w:line="300" w:lineRule="auto"/>
        <w:rPr>
          <w:rFonts w:ascii="宋体" w:hAnsi="宋体" w:eastAsia="宋体" w:cs="Times New Roman"/>
          <w:color w:val="000000"/>
          <w:szCs w:val="21"/>
        </w:rPr>
      </w:pPr>
      <w:r>
        <w:rPr>
          <w:rFonts w:hint="eastAsia" w:ascii="宋体" w:hAnsi="宋体" w:eastAsia="宋体" w:cs="Times New Roman"/>
          <w:color w:val="000000"/>
          <w:szCs w:val="21"/>
        </w:rPr>
        <w:t>2． 国外一家贸易公司与我国某进出口公司订立合同，购买小麦</w:t>
      </w:r>
      <w:r>
        <w:rPr>
          <w:rFonts w:ascii="宋体" w:hAnsi="宋体" w:eastAsia="宋体" w:cs="Times New Roman"/>
          <w:color w:val="000000"/>
          <w:szCs w:val="21"/>
        </w:rPr>
        <w:t>500</w:t>
      </w:r>
      <w:r>
        <w:rPr>
          <w:rFonts w:hint="eastAsia" w:ascii="宋体" w:hAnsi="宋体" w:eastAsia="宋体" w:cs="Times New Roman"/>
          <w:color w:val="000000"/>
          <w:szCs w:val="21"/>
        </w:rPr>
        <w:t>公吨。合同规定，</w:t>
      </w:r>
      <w:r>
        <w:rPr>
          <w:rFonts w:ascii="宋体" w:hAnsi="宋体" w:eastAsia="宋体" w:cs="Times New Roman"/>
          <w:color w:val="000000"/>
          <w:szCs w:val="21"/>
        </w:rPr>
        <w:t>20</w:t>
      </w:r>
      <w:r>
        <w:rPr>
          <w:rFonts w:hint="eastAsia" w:ascii="宋体" w:hAnsi="宋体" w:eastAsia="宋体" w:cs="Times New Roman"/>
          <w:color w:val="000000"/>
          <w:szCs w:val="21"/>
        </w:rPr>
        <w:t>15</w:t>
      </w:r>
      <w:r>
        <w:rPr>
          <w:rFonts w:ascii="宋体" w:hAnsi="宋体" w:eastAsia="宋体" w:cs="Times New Roman"/>
          <w:color w:val="000000"/>
          <w:szCs w:val="21"/>
        </w:rPr>
        <w:t xml:space="preserve"> </w:t>
      </w:r>
      <w:r>
        <w:rPr>
          <w:rFonts w:hint="eastAsia" w:ascii="宋体" w:hAnsi="宋体" w:eastAsia="宋体" w:cs="Times New Roman"/>
          <w:color w:val="000000"/>
          <w:szCs w:val="21"/>
        </w:rPr>
        <w:t>年</w:t>
      </w:r>
      <w:r>
        <w:rPr>
          <w:rFonts w:ascii="宋体" w:hAnsi="宋体" w:eastAsia="宋体" w:cs="Times New Roman"/>
          <w:color w:val="000000"/>
          <w:szCs w:val="21"/>
        </w:rPr>
        <w:t>1</w:t>
      </w:r>
      <w:r>
        <w:rPr>
          <w:rFonts w:hint="eastAsia" w:ascii="宋体" w:hAnsi="宋体" w:eastAsia="宋体" w:cs="Times New Roman"/>
          <w:color w:val="000000"/>
          <w:szCs w:val="21"/>
        </w:rPr>
        <w:t>月</w:t>
      </w:r>
      <w:r>
        <w:rPr>
          <w:rFonts w:ascii="宋体" w:hAnsi="宋体" w:eastAsia="宋体" w:cs="Times New Roman"/>
          <w:color w:val="000000"/>
          <w:szCs w:val="21"/>
        </w:rPr>
        <w:t>20</w:t>
      </w:r>
      <w:r>
        <w:rPr>
          <w:rFonts w:hint="eastAsia" w:ascii="宋体" w:hAnsi="宋体" w:eastAsia="宋体" w:cs="Times New Roman"/>
          <w:color w:val="000000"/>
          <w:szCs w:val="21"/>
        </w:rPr>
        <w:t>日前开出信用证，</w:t>
      </w:r>
      <w:r>
        <w:rPr>
          <w:rFonts w:ascii="宋体" w:hAnsi="宋体" w:eastAsia="宋体" w:cs="Times New Roman"/>
          <w:color w:val="000000"/>
          <w:szCs w:val="21"/>
        </w:rPr>
        <w:t>2</w:t>
      </w:r>
      <w:r>
        <w:rPr>
          <w:rFonts w:hint="eastAsia" w:ascii="宋体" w:hAnsi="宋体" w:eastAsia="宋体" w:cs="Times New Roman"/>
          <w:color w:val="000000"/>
          <w:szCs w:val="21"/>
        </w:rPr>
        <w:t>月</w:t>
      </w:r>
      <w:r>
        <w:rPr>
          <w:rFonts w:ascii="宋体" w:hAnsi="宋体" w:eastAsia="宋体" w:cs="Times New Roman"/>
          <w:color w:val="000000"/>
          <w:szCs w:val="21"/>
        </w:rPr>
        <w:t>5</w:t>
      </w:r>
      <w:r>
        <w:rPr>
          <w:rFonts w:hint="eastAsia" w:ascii="宋体" w:hAnsi="宋体" w:eastAsia="宋体" w:cs="Times New Roman"/>
          <w:color w:val="000000"/>
          <w:szCs w:val="21"/>
        </w:rPr>
        <w:t>日前装船。</w:t>
      </w:r>
      <w:r>
        <w:rPr>
          <w:rFonts w:ascii="宋体" w:hAnsi="宋体" w:eastAsia="宋体" w:cs="Times New Roman"/>
          <w:color w:val="000000"/>
          <w:szCs w:val="21"/>
        </w:rPr>
        <w:t>1</w:t>
      </w:r>
      <w:r>
        <w:rPr>
          <w:rFonts w:hint="eastAsia" w:ascii="宋体" w:hAnsi="宋体" w:eastAsia="宋体" w:cs="Times New Roman"/>
          <w:color w:val="000000"/>
          <w:szCs w:val="21"/>
        </w:rPr>
        <w:t>月1</w:t>
      </w:r>
      <w:r>
        <w:rPr>
          <w:rFonts w:ascii="宋体" w:hAnsi="宋体" w:eastAsia="宋体" w:cs="Times New Roman"/>
          <w:color w:val="000000"/>
          <w:szCs w:val="21"/>
        </w:rPr>
        <w:t>8</w:t>
      </w:r>
      <w:r>
        <w:rPr>
          <w:rFonts w:hint="eastAsia" w:ascii="宋体" w:hAnsi="宋体" w:eastAsia="宋体" w:cs="Times New Roman"/>
          <w:color w:val="000000"/>
          <w:szCs w:val="21"/>
        </w:rPr>
        <w:t>日买方开来信用证，有效期至</w:t>
      </w:r>
      <w:r>
        <w:rPr>
          <w:rFonts w:ascii="宋体" w:hAnsi="宋体" w:eastAsia="宋体" w:cs="Times New Roman"/>
          <w:color w:val="000000"/>
          <w:szCs w:val="21"/>
        </w:rPr>
        <w:t>2</w:t>
      </w:r>
      <w:r>
        <w:rPr>
          <w:rFonts w:hint="eastAsia" w:ascii="宋体" w:hAnsi="宋体" w:eastAsia="宋体" w:cs="Times New Roman"/>
          <w:color w:val="000000"/>
          <w:szCs w:val="21"/>
        </w:rPr>
        <w:t>月</w:t>
      </w:r>
      <w:r>
        <w:rPr>
          <w:rFonts w:ascii="宋体" w:hAnsi="宋体" w:eastAsia="宋体" w:cs="Times New Roman"/>
          <w:color w:val="000000"/>
          <w:szCs w:val="21"/>
        </w:rPr>
        <w:t>10</w:t>
      </w:r>
      <w:r>
        <w:rPr>
          <w:rFonts w:hint="eastAsia" w:ascii="宋体" w:hAnsi="宋体" w:eastAsia="宋体" w:cs="Times New Roman"/>
          <w:color w:val="000000"/>
          <w:szCs w:val="21"/>
        </w:rPr>
        <w:t>日。由于卖方按期装船发生困难，故电请买方将装船期延至</w:t>
      </w:r>
      <w:r>
        <w:rPr>
          <w:rFonts w:ascii="宋体" w:hAnsi="宋体" w:eastAsia="宋体" w:cs="Times New Roman"/>
          <w:color w:val="000000"/>
          <w:szCs w:val="21"/>
        </w:rPr>
        <w:t>2</w:t>
      </w:r>
      <w:r>
        <w:rPr>
          <w:rFonts w:hint="eastAsia" w:ascii="宋体" w:hAnsi="宋体" w:eastAsia="宋体" w:cs="Times New Roman"/>
          <w:color w:val="000000"/>
          <w:szCs w:val="21"/>
        </w:rPr>
        <w:t>月</w:t>
      </w:r>
      <w:r>
        <w:rPr>
          <w:rFonts w:ascii="宋体" w:hAnsi="宋体" w:eastAsia="宋体" w:cs="Times New Roman"/>
          <w:color w:val="000000"/>
          <w:szCs w:val="21"/>
        </w:rPr>
        <w:t>17</w:t>
      </w:r>
      <w:r>
        <w:rPr>
          <w:rFonts w:hint="eastAsia" w:ascii="宋体" w:hAnsi="宋体" w:eastAsia="宋体" w:cs="Times New Roman"/>
          <w:color w:val="000000"/>
          <w:szCs w:val="21"/>
        </w:rPr>
        <w:t>日并将信用证有效期延长至</w:t>
      </w:r>
      <w:r>
        <w:rPr>
          <w:rFonts w:ascii="宋体" w:hAnsi="宋体" w:eastAsia="宋体" w:cs="Times New Roman"/>
          <w:color w:val="000000"/>
          <w:szCs w:val="21"/>
        </w:rPr>
        <w:t>2</w:t>
      </w:r>
      <w:r>
        <w:rPr>
          <w:rFonts w:hint="eastAsia" w:ascii="宋体" w:hAnsi="宋体" w:eastAsia="宋体" w:cs="Times New Roman"/>
          <w:color w:val="000000"/>
          <w:szCs w:val="21"/>
        </w:rPr>
        <w:t>月</w:t>
      </w:r>
      <w:r>
        <w:rPr>
          <w:rFonts w:ascii="宋体" w:hAnsi="宋体" w:eastAsia="宋体" w:cs="Times New Roman"/>
          <w:color w:val="000000"/>
          <w:szCs w:val="21"/>
        </w:rPr>
        <w:t>20</w:t>
      </w:r>
      <w:r>
        <w:rPr>
          <w:rFonts w:hint="eastAsia" w:ascii="宋体" w:hAnsi="宋体" w:eastAsia="宋体" w:cs="Times New Roman"/>
          <w:color w:val="000000"/>
          <w:szCs w:val="21"/>
        </w:rPr>
        <w:t>日，买方回电表示同意，但未通知开证</w:t>
      </w:r>
      <w:r>
        <w:rPr>
          <w:rFonts w:hint="eastAsia" w:ascii="宋体" w:hAnsi="宋体" w:eastAsia="宋体" w:cs="Times New Roman"/>
          <w:bCs/>
          <w:color w:val="000000"/>
          <w:szCs w:val="21"/>
        </w:rPr>
        <w:t>银</w:t>
      </w:r>
      <w:r>
        <w:rPr>
          <w:rFonts w:hint="eastAsia" w:ascii="宋体" w:hAnsi="宋体" w:eastAsia="宋体" w:cs="Times New Roman"/>
          <w:color w:val="000000"/>
          <w:szCs w:val="21"/>
        </w:rPr>
        <w:t>行。</w:t>
      </w:r>
      <w:r>
        <w:rPr>
          <w:rFonts w:ascii="宋体" w:hAnsi="宋体" w:eastAsia="宋体" w:cs="Times New Roman"/>
          <w:color w:val="000000"/>
          <w:szCs w:val="21"/>
        </w:rPr>
        <w:t>2</w:t>
      </w:r>
      <w:r>
        <w:rPr>
          <w:rFonts w:hint="eastAsia" w:ascii="宋体" w:hAnsi="宋体" w:eastAsia="宋体" w:cs="Times New Roman"/>
          <w:color w:val="000000"/>
          <w:szCs w:val="21"/>
        </w:rPr>
        <w:t>月</w:t>
      </w:r>
      <w:r>
        <w:rPr>
          <w:rFonts w:ascii="宋体" w:hAnsi="宋体" w:eastAsia="宋体" w:cs="Times New Roman"/>
          <w:color w:val="000000"/>
          <w:szCs w:val="21"/>
        </w:rPr>
        <w:t>17</w:t>
      </w:r>
      <w:r>
        <w:rPr>
          <w:rFonts w:hint="eastAsia" w:ascii="宋体" w:hAnsi="宋体" w:eastAsia="宋体" w:cs="Times New Roman"/>
          <w:color w:val="000000"/>
          <w:szCs w:val="21"/>
        </w:rPr>
        <w:t>日货物装船后，卖方到银行议付时，遭到拒绝。</w:t>
      </w:r>
    </w:p>
    <w:p>
      <w:pPr>
        <w:spacing w:line="300" w:lineRule="auto"/>
        <w:rPr>
          <w:rFonts w:ascii="宋体" w:hAnsi="宋体" w:eastAsia="宋体" w:cs="Times New Roman"/>
          <w:color w:val="000000"/>
          <w:szCs w:val="21"/>
        </w:rPr>
      </w:pPr>
      <w:r>
        <w:rPr>
          <w:rFonts w:hint="eastAsia" w:ascii="宋体" w:hAnsi="宋体" w:eastAsia="宋体" w:cs="Times New Roman"/>
          <w:color w:val="000000"/>
          <w:szCs w:val="21"/>
        </w:rPr>
        <w:t>请问： （1）银行是否有权拒付货款？为什么？</w:t>
      </w:r>
    </w:p>
    <w:p>
      <w:pPr>
        <w:spacing w:line="300" w:lineRule="auto"/>
        <w:rPr>
          <w:rFonts w:ascii="宋体" w:hAnsi="宋体" w:eastAsia="宋体" w:cs="Times New Roman"/>
          <w:color w:val="000000"/>
          <w:szCs w:val="21"/>
        </w:rPr>
      </w:pPr>
      <w:r>
        <w:rPr>
          <w:rFonts w:hint="eastAsia" w:ascii="宋体" w:hAnsi="宋体" w:eastAsia="宋体" w:cs="Times New Roman"/>
          <w:color w:val="000000"/>
          <w:szCs w:val="21"/>
        </w:rPr>
        <w:t xml:space="preserve">       （2）作为卖方，应当如何处理此事？</w:t>
      </w:r>
    </w:p>
    <w:p>
      <w:pPr>
        <w:widowControl/>
        <w:spacing w:line="300" w:lineRule="auto"/>
        <w:jc w:val="left"/>
        <w:rPr>
          <w:rFonts w:ascii="宋体" w:hAnsi="宋体" w:eastAsia="宋体" w:cs="宋体"/>
          <w:color w:val="000000"/>
          <w:kern w:val="0"/>
          <w:szCs w:val="21"/>
        </w:rPr>
      </w:pPr>
    </w:p>
    <w:p>
      <w:pPr>
        <w:widowControl/>
        <w:spacing w:line="300" w:lineRule="auto"/>
        <w:jc w:val="left"/>
        <w:rPr>
          <w:rFonts w:ascii="宋体" w:hAnsi="宋体" w:eastAsia="宋体" w:cs="宋体"/>
          <w:color w:val="000000"/>
          <w:kern w:val="0"/>
          <w:szCs w:val="21"/>
        </w:rPr>
      </w:pPr>
    </w:p>
    <w:p>
      <w:pPr>
        <w:spacing w:line="300" w:lineRule="auto"/>
        <w:jc w:val="center"/>
        <w:rPr>
          <w:rFonts w:hint="eastAsia" w:ascii="黑体" w:hAnsi="黑体" w:eastAsia="黑体"/>
          <w:sz w:val="32"/>
          <w:szCs w:val="32"/>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spacing w:line="300" w:lineRule="auto"/>
        <w:jc w:val="center"/>
        <w:rPr>
          <w:rFonts w:ascii="黑体" w:hAnsi="黑体" w:eastAsia="黑体"/>
          <w:sz w:val="32"/>
          <w:szCs w:val="32"/>
        </w:rPr>
      </w:pPr>
      <w:r>
        <w:rPr>
          <w:rFonts w:hint="eastAsia" w:ascii="黑体" w:hAnsi="黑体" w:eastAsia="黑体"/>
          <w:sz w:val="32"/>
          <w:szCs w:val="32"/>
        </w:rPr>
        <w:t>国际贸易实务参考答案</w:t>
      </w:r>
    </w:p>
    <w:p>
      <w:pPr>
        <w:spacing w:line="300" w:lineRule="auto"/>
        <w:rPr>
          <w:rFonts w:asciiTheme="minorEastAsia" w:hAnsiTheme="minorEastAsia"/>
          <w:szCs w:val="21"/>
        </w:rPr>
      </w:pPr>
    </w:p>
    <w:p>
      <w:pPr>
        <w:spacing w:line="300" w:lineRule="auto"/>
        <w:rPr>
          <w:rFonts w:ascii="黑体" w:hAnsi="黑体" w:eastAsia="黑体" w:cs="Times New Roman"/>
          <w:bCs/>
          <w:szCs w:val="21"/>
        </w:rPr>
      </w:pPr>
      <w:r>
        <w:rPr>
          <w:rFonts w:hint="eastAsia" w:ascii="黑体" w:hAnsi="黑体" w:eastAsia="黑体" w:cs="Times New Roman"/>
          <w:bCs/>
          <w:szCs w:val="21"/>
        </w:rPr>
        <w:t>一、名词解释（本大题共4小题，每小题5分，共20分）</w:t>
      </w:r>
    </w:p>
    <w:p>
      <w:pPr>
        <w:spacing w:line="300" w:lineRule="auto"/>
        <w:rPr>
          <w:rFonts w:ascii="宋体" w:hAnsi="宋体" w:eastAsia="宋体" w:cs="Times New Roman"/>
          <w:bCs/>
          <w:szCs w:val="21"/>
        </w:rPr>
      </w:pPr>
      <w:r>
        <w:rPr>
          <w:rFonts w:hint="eastAsia" w:ascii="宋体" w:hAnsi="宋体" w:eastAsia="宋体" w:cs="Times New Roman"/>
          <w:bCs/>
          <w:szCs w:val="21"/>
        </w:rPr>
        <w:t>1. 贸易术语:</w:t>
      </w:r>
      <w:r>
        <w:rPr>
          <w:rFonts w:hint="eastAsia" w:ascii="宋体" w:hAnsi="宋体"/>
          <w:color w:val="000000"/>
        </w:rPr>
        <w:t xml:space="preserve"> 是用来表示商品价格构成，并说明买卖双方交接货过程中有关责任、费用和风险划分的专门用语。</w:t>
      </w:r>
    </w:p>
    <w:p>
      <w:pPr>
        <w:spacing w:line="300" w:lineRule="auto"/>
        <w:rPr>
          <w:rFonts w:ascii="宋体" w:hAnsi="宋体"/>
          <w:color w:val="000000"/>
        </w:rPr>
      </w:pPr>
      <w:r>
        <w:rPr>
          <w:rFonts w:hint="eastAsia" w:ascii="宋体" w:hAnsi="宋体"/>
          <w:color w:val="000000"/>
        </w:rPr>
        <w:t>2. 中性包装: 是指既无生产国别、地区和厂商名称，又无商标和品牌的包装。</w:t>
      </w:r>
    </w:p>
    <w:p>
      <w:pPr>
        <w:spacing w:line="300" w:lineRule="auto"/>
        <w:rPr>
          <w:rFonts w:ascii="宋体" w:hAnsi="宋体"/>
          <w:color w:val="000000"/>
        </w:rPr>
      </w:pPr>
      <w:r>
        <w:rPr>
          <w:rFonts w:hint="eastAsia" w:ascii="宋体" w:hAnsi="宋体"/>
          <w:color w:val="000000"/>
        </w:rPr>
        <w:t>3. 海运提单: 是承运人或其代理人在收到承运货物时签发给托运人的一种单据，用以证明海上货物运输合同和货物已经由承运人接收或装船，以及承运人保证据以交付货物的单据。</w:t>
      </w:r>
    </w:p>
    <w:p>
      <w:pPr>
        <w:spacing w:line="300" w:lineRule="auto"/>
        <w:rPr>
          <w:rFonts w:ascii="宋体" w:hAnsi="宋体" w:eastAsia="宋体" w:cs="Times New Roman"/>
          <w:bCs/>
          <w:szCs w:val="21"/>
        </w:rPr>
      </w:pPr>
      <w:r>
        <w:rPr>
          <w:rFonts w:hint="eastAsia" w:ascii="宋体" w:hAnsi="宋体" w:eastAsia="宋体" w:cs="Times New Roman"/>
          <w:bCs/>
          <w:szCs w:val="21"/>
        </w:rPr>
        <w:t>4. 毛重:</w:t>
      </w:r>
      <w:r>
        <w:rPr>
          <w:rFonts w:hint="eastAsia" w:ascii="宋体" w:hAnsi="宋体"/>
          <w:color w:val="000000"/>
        </w:rPr>
        <w:t xml:space="preserve"> 是指商品自身的重量加包装的重量。</w:t>
      </w:r>
    </w:p>
    <w:p>
      <w:pPr>
        <w:spacing w:line="300" w:lineRule="auto"/>
        <w:ind w:left="420" w:hanging="420" w:hangingChars="200"/>
        <w:rPr>
          <w:rFonts w:ascii="Times New Roman" w:hAnsi="Times New Roman" w:eastAsia="黑体" w:cs="Times New Roman"/>
          <w:color w:val="000000"/>
          <w:szCs w:val="21"/>
        </w:rPr>
      </w:pPr>
      <w:r>
        <w:rPr>
          <w:rFonts w:hint="eastAsia" w:ascii="黑体" w:hAnsi="黑体" w:eastAsia="黑体" w:cs="Times New Roman"/>
          <w:bCs/>
          <w:szCs w:val="21"/>
        </w:rPr>
        <w:t>二、单项选择题</w:t>
      </w:r>
      <w:r>
        <w:rPr>
          <w:rFonts w:hint="eastAsia" w:ascii="Times New Roman" w:hAnsi="Times New Roman" w:eastAsia="黑体" w:cs="Times New Roman"/>
          <w:color w:val="000000"/>
          <w:szCs w:val="21"/>
        </w:rPr>
        <w:t>（</w:t>
      </w:r>
      <w:r>
        <w:rPr>
          <w:rFonts w:hint="eastAsia" w:ascii="黑体" w:hAnsi="黑体" w:eastAsia="黑体" w:cs="Times New Roman"/>
          <w:bCs/>
          <w:szCs w:val="21"/>
        </w:rPr>
        <w:t>本大题共20小题，</w:t>
      </w:r>
      <w:r>
        <w:rPr>
          <w:rFonts w:hint="eastAsia" w:ascii="黑体" w:hAnsi="黑体" w:eastAsia="黑体" w:cs="Times New Roman"/>
          <w:color w:val="000000"/>
          <w:szCs w:val="21"/>
        </w:rPr>
        <w:t>每小题1分，共20分</w:t>
      </w:r>
      <w:r>
        <w:rPr>
          <w:rFonts w:hint="eastAsia" w:ascii="Times New Roman" w:hAnsi="Times New Roman" w:eastAsia="黑体" w:cs="Times New Roman"/>
          <w:color w:val="000000"/>
          <w:szCs w:val="21"/>
        </w:rPr>
        <w:t xml:space="preserve">） </w:t>
      </w:r>
    </w:p>
    <w:p>
      <w:pPr>
        <w:rPr>
          <w:rFonts w:ascii="宋体" w:hAnsi="宋体"/>
        </w:rPr>
      </w:pPr>
      <w:r>
        <w:rPr>
          <w:rFonts w:hint="eastAsia" w:ascii="宋体" w:hAnsi="宋体"/>
        </w:rPr>
        <w:t xml:space="preserve">1.C  2.A  3.D  4.C  5.D  6.C  7.B  8.B  9.B  10.A   </w:t>
      </w:r>
    </w:p>
    <w:p>
      <w:pPr>
        <w:rPr>
          <w:rFonts w:ascii="宋体" w:hAnsi="宋体"/>
        </w:rPr>
      </w:pPr>
      <w:r>
        <w:rPr>
          <w:rFonts w:hint="eastAsia" w:ascii="宋体" w:hAnsi="宋体"/>
        </w:rPr>
        <w:t>11.B  12.C  13.A  14.D  15.B  16.B  17.A  18.A  19.A  20.A</w:t>
      </w:r>
    </w:p>
    <w:p>
      <w:pPr>
        <w:spacing w:line="300" w:lineRule="auto"/>
        <w:ind w:left="420" w:hanging="420" w:hangingChars="200"/>
        <w:rPr>
          <w:rFonts w:ascii="黑体" w:hAnsi="黑体" w:eastAsia="黑体" w:cs="Times New Roman"/>
          <w:bCs/>
          <w:szCs w:val="21"/>
        </w:rPr>
      </w:pPr>
      <w:r>
        <w:rPr>
          <w:rFonts w:hint="eastAsia" w:ascii="黑体" w:hAnsi="黑体" w:eastAsia="黑体" w:cs="Times New Roman"/>
          <w:bCs/>
          <w:szCs w:val="21"/>
        </w:rPr>
        <w:t>三、多项选择题（本大题共10小题，每小题3分，共30分）</w:t>
      </w:r>
    </w:p>
    <w:p>
      <w:pPr>
        <w:spacing w:line="300" w:lineRule="auto"/>
        <w:rPr>
          <w:rFonts w:ascii="宋体" w:hAnsi="宋体"/>
          <w:szCs w:val="21"/>
        </w:rPr>
      </w:pPr>
      <w:r>
        <w:rPr>
          <w:rFonts w:hint="eastAsia" w:ascii="宋体" w:hAnsi="宋体"/>
          <w:szCs w:val="21"/>
        </w:rPr>
        <w:t>1.ACD  2.AB  3.CDE  4.ABCD  5.AB  6.ABCD  7.AB  8.ABCD  9.ABD  10.ABCD</w:t>
      </w:r>
    </w:p>
    <w:p>
      <w:pPr>
        <w:spacing w:line="300" w:lineRule="auto"/>
        <w:rPr>
          <w:rFonts w:ascii="黑体" w:hAnsi="黑体" w:eastAsia="黑体" w:cs="Times New Roman"/>
          <w:bCs/>
          <w:szCs w:val="21"/>
        </w:rPr>
      </w:pPr>
      <w:r>
        <w:rPr>
          <w:rFonts w:hint="eastAsia" w:ascii="黑体" w:hAnsi="黑体" w:eastAsia="黑体" w:cs="Times New Roman"/>
          <w:bCs/>
          <w:szCs w:val="21"/>
        </w:rPr>
        <w:t>四、简答题（本大题共3小题，每小题10分，共30分）</w:t>
      </w:r>
    </w:p>
    <w:p>
      <w:pPr>
        <w:spacing w:line="300" w:lineRule="auto"/>
        <w:rPr>
          <w:rFonts w:ascii="宋体" w:hAnsi="宋体"/>
          <w:color w:val="000000"/>
          <w:szCs w:val="21"/>
        </w:rPr>
      </w:pPr>
      <w:r>
        <w:rPr>
          <w:rFonts w:hint="eastAsia" w:ascii="宋体" w:hAnsi="宋体"/>
          <w:color w:val="000000"/>
          <w:szCs w:val="21"/>
        </w:rPr>
        <w:t>1. 相同点：（1）交货地点都在装运港船上（2分）；（2）运输方式都是海洋或内河</w:t>
      </w:r>
    </w:p>
    <w:p>
      <w:pPr>
        <w:spacing w:line="300" w:lineRule="auto"/>
        <w:rPr>
          <w:rFonts w:ascii="宋体" w:hAnsi="宋体"/>
          <w:color w:val="000000"/>
          <w:szCs w:val="21"/>
        </w:rPr>
      </w:pPr>
      <w:r>
        <w:rPr>
          <w:rFonts w:hint="eastAsia" w:ascii="宋体" w:hAnsi="宋体"/>
          <w:color w:val="000000"/>
          <w:szCs w:val="21"/>
        </w:rPr>
        <w:t>运输（2分）；（3）风险划分的界限都是货物上船（2分）</w:t>
      </w:r>
    </w:p>
    <w:p>
      <w:pPr>
        <w:spacing w:line="300" w:lineRule="auto"/>
        <w:rPr>
          <w:rFonts w:ascii="宋体" w:hAnsi="宋体"/>
          <w:color w:val="000000"/>
          <w:szCs w:val="21"/>
        </w:rPr>
      </w:pPr>
      <w:r>
        <w:rPr>
          <w:rFonts w:hint="eastAsia" w:ascii="宋体" w:hAnsi="宋体"/>
          <w:color w:val="000000"/>
          <w:szCs w:val="21"/>
        </w:rPr>
        <w:t>不同点：（1）CFR卖方的责任是在FOB卖方责任基础上多增加了负责办理国际货物</w:t>
      </w:r>
    </w:p>
    <w:p>
      <w:pPr>
        <w:spacing w:line="300" w:lineRule="auto"/>
        <w:rPr>
          <w:rFonts w:ascii="宋体" w:hAnsi="宋体"/>
          <w:color w:val="000000"/>
          <w:szCs w:val="21"/>
        </w:rPr>
      </w:pPr>
      <w:r>
        <w:rPr>
          <w:rFonts w:hint="eastAsia" w:ascii="宋体" w:hAnsi="宋体"/>
          <w:color w:val="000000"/>
          <w:szCs w:val="21"/>
        </w:rPr>
        <w:t>运输合同，支付运费（2分）；CIF卖方责任是在CFR卖方责任基础上多增加了负</w:t>
      </w:r>
    </w:p>
    <w:p>
      <w:pPr>
        <w:spacing w:line="300" w:lineRule="auto"/>
        <w:rPr>
          <w:rFonts w:ascii="宋体" w:hAnsi="宋体"/>
          <w:color w:val="000000"/>
          <w:szCs w:val="21"/>
        </w:rPr>
      </w:pPr>
      <w:r>
        <w:rPr>
          <w:rFonts w:hint="eastAsia" w:ascii="宋体" w:hAnsi="宋体"/>
          <w:color w:val="000000"/>
          <w:szCs w:val="21"/>
        </w:rPr>
        <w:t>责办理国际货物运输保险，支付保险费（2分）。</w:t>
      </w:r>
    </w:p>
    <w:p>
      <w:pPr>
        <w:spacing w:line="300" w:lineRule="auto"/>
        <w:rPr>
          <w:rFonts w:ascii="宋体" w:hAnsi="宋体"/>
          <w:color w:val="000000"/>
          <w:szCs w:val="21"/>
        </w:rPr>
      </w:pPr>
      <w:r>
        <w:rPr>
          <w:rFonts w:hint="eastAsia" w:ascii="宋体" w:hAnsi="宋体"/>
          <w:color w:val="000000"/>
          <w:szCs w:val="21"/>
        </w:rPr>
        <w:t>2. 交易磋商是买卖双方通过一定程序，就交易的各项条件进行协商，取得一致的</w:t>
      </w:r>
    </w:p>
    <w:p>
      <w:pPr>
        <w:spacing w:line="300" w:lineRule="auto"/>
        <w:rPr>
          <w:rFonts w:ascii="宋体" w:hAnsi="宋体"/>
          <w:color w:val="000000"/>
          <w:szCs w:val="21"/>
        </w:rPr>
      </w:pPr>
      <w:r>
        <w:rPr>
          <w:rFonts w:hint="eastAsia" w:ascii="宋体" w:hAnsi="宋体"/>
          <w:color w:val="000000"/>
          <w:szCs w:val="21"/>
        </w:rPr>
        <w:t>过程。一般来说，磋商交易有询盘、发盘、还盘和接受四个环节。（2分）</w:t>
      </w:r>
    </w:p>
    <w:p>
      <w:pPr>
        <w:spacing w:line="300" w:lineRule="auto"/>
        <w:rPr>
          <w:rFonts w:ascii="宋体" w:hAnsi="宋体"/>
          <w:color w:val="000000"/>
          <w:szCs w:val="21"/>
        </w:rPr>
      </w:pPr>
      <w:r>
        <w:rPr>
          <w:rFonts w:hint="eastAsia" w:ascii="宋体" w:hAnsi="宋体"/>
          <w:color w:val="000000"/>
          <w:szCs w:val="21"/>
        </w:rPr>
        <w:t>询盘是指一方准备购买或出售商品时，向潜在的供货人或买主询问该商品的成交</w:t>
      </w:r>
    </w:p>
    <w:p>
      <w:pPr>
        <w:spacing w:line="300" w:lineRule="auto"/>
        <w:rPr>
          <w:rFonts w:ascii="宋体" w:hAnsi="宋体"/>
          <w:color w:val="000000"/>
          <w:szCs w:val="21"/>
        </w:rPr>
      </w:pPr>
      <w:r>
        <w:rPr>
          <w:rFonts w:hint="eastAsia" w:ascii="宋体" w:hAnsi="宋体"/>
          <w:color w:val="000000"/>
          <w:szCs w:val="21"/>
        </w:rPr>
        <w:t>条件的业务行为，它不具有法律上的约束力。（2分）</w:t>
      </w:r>
    </w:p>
    <w:p>
      <w:pPr>
        <w:spacing w:line="300" w:lineRule="auto"/>
        <w:rPr>
          <w:rFonts w:ascii="宋体" w:hAnsi="宋体"/>
          <w:color w:val="000000"/>
          <w:szCs w:val="21"/>
        </w:rPr>
      </w:pPr>
      <w:r>
        <w:rPr>
          <w:rFonts w:hint="eastAsia" w:ascii="宋体" w:hAnsi="宋体"/>
          <w:color w:val="000000"/>
          <w:szCs w:val="21"/>
        </w:rPr>
        <w:t>发盘又称发价，是一方向另一方提出具体商品交易条件，并愿意按这些条件与对方达成交易签订合同的意思表示。发盘是商业行为又是法律行为。（2分）</w:t>
      </w:r>
    </w:p>
    <w:p>
      <w:pPr>
        <w:spacing w:line="300" w:lineRule="auto"/>
        <w:rPr>
          <w:rFonts w:ascii="宋体" w:hAnsi="宋体"/>
          <w:color w:val="000000"/>
          <w:szCs w:val="21"/>
        </w:rPr>
      </w:pPr>
      <w:r>
        <w:rPr>
          <w:rFonts w:hint="eastAsia" w:ascii="宋体" w:hAnsi="宋体"/>
          <w:color w:val="000000"/>
          <w:szCs w:val="21"/>
        </w:rPr>
        <w:t>还盘又称还价，是指受盘人不同意或不完全同意发盘提出的各项条件，对发盘条件进行添加、限制或其他更改的表示。（2分）</w:t>
      </w:r>
    </w:p>
    <w:p>
      <w:pPr>
        <w:spacing w:line="300" w:lineRule="auto"/>
        <w:rPr>
          <w:rFonts w:ascii="宋体" w:hAnsi="宋体"/>
          <w:color w:val="000000"/>
          <w:szCs w:val="21"/>
        </w:rPr>
      </w:pPr>
      <w:r>
        <w:rPr>
          <w:rFonts w:hint="eastAsia" w:ascii="宋体" w:hAnsi="宋体"/>
          <w:color w:val="000000"/>
          <w:szCs w:val="21"/>
        </w:rPr>
        <w:t>接受在法律上称为承诺，是指受盘人在发盘规定的时限内，以声明或行为表示同意发盘提出的各项条件。（2分）</w:t>
      </w:r>
    </w:p>
    <w:p>
      <w:pPr>
        <w:spacing w:line="300" w:lineRule="auto"/>
        <w:rPr>
          <w:rFonts w:ascii="宋体" w:hAnsi="宋体"/>
          <w:bCs/>
          <w:color w:val="000000"/>
          <w:sz w:val="22"/>
        </w:rPr>
      </w:pPr>
      <w:r>
        <w:rPr>
          <w:rFonts w:hint="eastAsia" w:ascii="宋体" w:hAnsi="宋体"/>
          <w:color w:val="000000"/>
          <w:szCs w:val="21"/>
        </w:rPr>
        <w:t>3.</w:t>
      </w:r>
      <w:r>
        <w:rPr>
          <w:rFonts w:hint="eastAsia" w:ascii="宋体" w:hAnsi="宋体"/>
          <w:bCs/>
          <w:color w:val="000000"/>
          <w:sz w:val="22"/>
        </w:rPr>
        <w:t>载货船舶在海运上遇难时，船方为了船货共同安全，以使同一航程中的船货脱离危险，有意的、合理地作出的牺牲或引起的特殊费用，这些损失和费用被称为共同海损。（4分）</w:t>
      </w:r>
    </w:p>
    <w:p>
      <w:pPr>
        <w:spacing w:line="300" w:lineRule="auto"/>
        <w:rPr>
          <w:rFonts w:ascii="宋体" w:hAnsi="宋体"/>
          <w:color w:val="000000"/>
          <w:sz w:val="22"/>
        </w:rPr>
      </w:pPr>
      <w:r>
        <w:rPr>
          <w:rFonts w:hint="eastAsia" w:ascii="宋体" w:hAnsi="宋体"/>
          <w:bCs/>
          <w:color w:val="000000"/>
          <w:sz w:val="22"/>
        </w:rPr>
        <w:t>共同海损和单独海损的区别是：（1）造成损失的原因不同：共同海损是为了接触或减轻共同风险，人为地采取的合理措施造成的损失，而单独海损则是由承保风险直接导致的损失。（3分）（2）损失的承担方式不同。共同海损由所有获救各方按其获救价值的比例分摊，而单独海损则由遭受损失的一方单独承担。（3分）</w:t>
      </w:r>
    </w:p>
    <w:p>
      <w:pPr>
        <w:spacing w:line="300" w:lineRule="auto"/>
        <w:rPr>
          <w:rFonts w:ascii="黑体" w:hAnsi="黑体" w:eastAsia="黑体" w:cs="Times New Roman"/>
          <w:bCs/>
          <w:szCs w:val="21"/>
        </w:rPr>
      </w:pPr>
      <w:r>
        <w:rPr>
          <w:rFonts w:hint="eastAsia" w:ascii="黑体" w:hAnsi="黑体" w:eastAsia="黑体" w:cs="Times New Roman"/>
          <w:bCs/>
          <w:szCs w:val="21"/>
        </w:rPr>
        <w:t>五、计算题（本大题共3小题，每小题10分，共30分。计算结果保留小数点后两位。）</w:t>
      </w:r>
    </w:p>
    <w:p>
      <w:pPr>
        <w:spacing w:line="300" w:lineRule="auto"/>
        <w:rPr>
          <w:rFonts w:ascii="宋体" w:hAnsi="宋体" w:cs="Arial"/>
          <w:color w:val="000000"/>
          <w:kern w:val="0"/>
          <w:szCs w:val="21"/>
        </w:rPr>
      </w:pPr>
      <w:r>
        <w:rPr>
          <w:rFonts w:hint="eastAsia" w:ascii="宋体" w:hAnsi="宋体"/>
          <w:szCs w:val="21"/>
        </w:rPr>
        <w:t xml:space="preserve">1. </w:t>
      </w:r>
      <w:r>
        <w:rPr>
          <w:rFonts w:hint="eastAsia" w:ascii="宋体" w:hAnsi="宋体" w:cs="Arial"/>
          <w:color w:val="000000"/>
          <w:kern w:val="0"/>
          <w:szCs w:val="21"/>
        </w:rPr>
        <w:t xml:space="preserve">解  </w:t>
      </w:r>
      <w:r>
        <w:rPr>
          <w:rFonts w:hint="eastAsia" w:ascii="宋体" w:hAnsi="宋体"/>
          <w:color w:val="000000"/>
          <w:kern w:val="0"/>
          <w:szCs w:val="21"/>
        </w:rPr>
        <w:t>CIF</w:t>
      </w:r>
      <w:r>
        <w:rPr>
          <w:rFonts w:hint="eastAsia" w:ascii="宋体" w:hAnsi="宋体" w:cs="Arial"/>
          <w:color w:val="000000"/>
          <w:kern w:val="0"/>
          <w:szCs w:val="21"/>
        </w:rPr>
        <w:t>价</w:t>
      </w:r>
      <w:r>
        <w:rPr>
          <w:rFonts w:hint="eastAsia" w:ascii="宋体" w:hAnsi="宋体" w:cs="Arial"/>
          <w:color w:val="000000"/>
          <w:szCs w:val="21"/>
        </w:rPr>
        <w:t>＝</w:t>
      </w:r>
      <w:r>
        <w:rPr>
          <w:rFonts w:ascii="宋体" w:hAnsi="宋体"/>
          <w:color w:val="000000"/>
          <w:szCs w:val="21"/>
        </w:rPr>
        <w:t>FOB价</w:t>
      </w:r>
      <w:r>
        <w:rPr>
          <w:rFonts w:hint="eastAsia" w:ascii="宋体" w:hAnsi="宋体"/>
          <w:color w:val="000000"/>
          <w:szCs w:val="21"/>
        </w:rPr>
        <w:t>＋</w:t>
      </w:r>
      <w:r>
        <w:rPr>
          <w:rFonts w:ascii="宋体" w:hAnsi="宋体"/>
          <w:color w:val="000000"/>
          <w:szCs w:val="21"/>
        </w:rPr>
        <w:t>运费/1</w:t>
      </w:r>
      <w:r>
        <w:rPr>
          <w:rFonts w:hint="eastAsia" w:ascii="宋体" w:hAnsi="宋体" w:cs="Arial"/>
          <w:color w:val="000000"/>
          <w:szCs w:val="21"/>
        </w:rPr>
        <w:t>－</w:t>
      </w:r>
      <w:r>
        <w:rPr>
          <w:rFonts w:hint="eastAsia" w:ascii="宋体" w:hAnsi="宋体"/>
          <w:color w:val="000000"/>
          <w:szCs w:val="21"/>
        </w:rPr>
        <w:t>（1＋</w:t>
      </w:r>
      <w:r>
        <w:rPr>
          <w:rFonts w:ascii="宋体" w:hAnsi="宋体"/>
          <w:color w:val="000000"/>
          <w:szCs w:val="21"/>
        </w:rPr>
        <w:t>投保加成</w:t>
      </w:r>
      <w:r>
        <w:rPr>
          <w:rFonts w:hint="eastAsia" w:ascii="宋体" w:hAnsi="宋体"/>
          <w:color w:val="000000"/>
          <w:szCs w:val="21"/>
        </w:rPr>
        <w:t>率）×</w:t>
      </w:r>
      <w:r>
        <w:rPr>
          <w:rFonts w:ascii="宋体" w:hAnsi="宋体"/>
          <w:color w:val="000000"/>
          <w:szCs w:val="21"/>
        </w:rPr>
        <w:t>保险费率</w:t>
      </w:r>
      <w:r>
        <w:rPr>
          <w:rFonts w:hint="eastAsia" w:ascii="宋体" w:hAnsi="宋体"/>
          <w:color w:val="000000"/>
          <w:szCs w:val="21"/>
        </w:rPr>
        <w:t>（5分）</w:t>
      </w:r>
    </w:p>
    <w:p>
      <w:pPr>
        <w:spacing w:line="300" w:lineRule="auto"/>
        <w:ind w:firstLine="1417" w:firstLineChars="675"/>
        <w:rPr>
          <w:rFonts w:ascii="宋体" w:hAnsi="宋体" w:cs="Arial"/>
          <w:color w:val="000000"/>
          <w:kern w:val="0"/>
          <w:szCs w:val="21"/>
        </w:rPr>
      </w:pPr>
      <w:r>
        <w:rPr>
          <w:rFonts w:hint="eastAsia" w:ascii="宋体" w:hAnsi="宋体" w:cs="Arial"/>
          <w:color w:val="000000"/>
          <w:szCs w:val="21"/>
        </w:rPr>
        <w:t>＝</w:t>
      </w:r>
      <w:r>
        <w:rPr>
          <w:rFonts w:hint="eastAsia" w:ascii="宋体" w:hAnsi="宋体" w:cs="Arial"/>
          <w:color w:val="000000"/>
          <w:kern w:val="0"/>
          <w:szCs w:val="21"/>
        </w:rPr>
        <w:t>（800＋800</w:t>
      </w:r>
      <w:r>
        <w:rPr>
          <w:rFonts w:ascii="宋体" w:hAnsi="宋体"/>
          <w:color w:val="000000"/>
          <w:szCs w:val="21"/>
        </w:rPr>
        <w:t>×</w:t>
      </w:r>
      <w:r>
        <w:rPr>
          <w:rFonts w:hint="eastAsia" w:ascii="宋体" w:hAnsi="宋体" w:cs="Arial"/>
          <w:color w:val="000000"/>
          <w:kern w:val="0"/>
          <w:szCs w:val="21"/>
        </w:rPr>
        <w:t>4%）</w:t>
      </w:r>
      <w:r>
        <w:rPr>
          <w:rFonts w:ascii="宋体" w:hAnsi="宋体"/>
          <w:color w:val="000000"/>
          <w:szCs w:val="21"/>
        </w:rPr>
        <w:t>/1</w:t>
      </w:r>
      <w:r>
        <w:rPr>
          <w:rFonts w:hint="eastAsia" w:ascii="宋体" w:hAnsi="宋体" w:cs="Arial"/>
          <w:color w:val="000000"/>
          <w:szCs w:val="21"/>
        </w:rPr>
        <w:t>－</w:t>
      </w:r>
      <w:r>
        <w:rPr>
          <w:rFonts w:hint="eastAsia" w:ascii="宋体" w:hAnsi="宋体"/>
          <w:color w:val="000000"/>
          <w:szCs w:val="21"/>
        </w:rPr>
        <w:t>（1＋10%）×0.8%（3分）</w:t>
      </w:r>
    </w:p>
    <w:p>
      <w:pPr>
        <w:spacing w:line="300" w:lineRule="auto"/>
        <w:ind w:firstLine="1470" w:firstLineChars="700"/>
        <w:rPr>
          <w:rFonts w:ascii="宋体" w:hAnsi="宋体" w:cs="Arial"/>
          <w:color w:val="000000"/>
          <w:kern w:val="0"/>
          <w:szCs w:val="21"/>
        </w:rPr>
      </w:pPr>
      <w:r>
        <w:rPr>
          <w:rFonts w:hint="eastAsia" w:ascii="宋体" w:hAnsi="宋体" w:cs="Arial"/>
          <w:color w:val="000000"/>
          <w:szCs w:val="21"/>
        </w:rPr>
        <w:t>＝</w:t>
      </w:r>
      <w:r>
        <w:rPr>
          <w:rFonts w:hint="eastAsia" w:ascii="宋体" w:hAnsi="宋体" w:cs="Arial"/>
          <w:color w:val="000000"/>
          <w:kern w:val="0"/>
          <w:szCs w:val="21"/>
        </w:rPr>
        <w:t>839.39美元（2分）</w:t>
      </w:r>
    </w:p>
    <w:p>
      <w:pPr>
        <w:spacing w:line="300" w:lineRule="auto"/>
        <w:rPr>
          <w:rFonts w:ascii="宋体" w:hAnsi="宋体"/>
          <w:color w:val="000000"/>
          <w:szCs w:val="21"/>
        </w:rPr>
      </w:pPr>
      <w:r>
        <w:rPr>
          <w:rFonts w:hint="eastAsia" w:ascii="宋体" w:hAnsi="宋体"/>
          <w:szCs w:val="21"/>
        </w:rPr>
        <w:t>2．</w:t>
      </w:r>
      <w:r>
        <w:rPr>
          <w:rFonts w:hint="eastAsia" w:ascii="宋体" w:hAnsi="宋体"/>
          <w:color w:val="000000"/>
          <w:szCs w:val="21"/>
        </w:rPr>
        <w:t>解：出口总成本=1800*（1+17%）=2106元（2分）</w:t>
      </w:r>
    </w:p>
    <w:p>
      <w:pPr>
        <w:spacing w:line="300" w:lineRule="auto"/>
        <w:rPr>
          <w:rFonts w:ascii="宋体" w:hAnsi="宋体"/>
          <w:color w:val="000000"/>
          <w:szCs w:val="21"/>
        </w:rPr>
      </w:pPr>
      <w:r>
        <w:rPr>
          <w:rFonts w:hint="eastAsia" w:ascii="宋体" w:hAnsi="宋体"/>
          <w:color w:val="000000"/>
          <w:szCs w:val="21"/>
        </w:rPr>
        <w:t>出口销售外汇净收入=500*（1-3%）-70-6.5=408.5美元（2分）</w:t>
      </w:r>
    </w:p>
    <w:p>
      <w:pPr>
        <w:spacing w:line="300" w:lineRule="auto"/>
        <w:rPr>
          <w:rFonts w:ascii="宋体" w:hAnsi="宋体"/>
          <w:color w:val="000000"/>
          <w:szCs w:val="21"/>
        </w:rPr>
      </w:pPr>
      <w:r>
        <w:rPr>
          <w:rFonts w:hint="eastAsia" w:ascii="宋体" w:hAnsi="宋体"/>
          <w:color w:val="000000"/>
          <w:szCs w:val="21"/>
        </w:rPr>
        <w:t>换汇成本=2106/408.5=5.16人民币/美元（1分）</w:t>
      </w:r>
    </w:p>
    <w:p>
      <w:pPr>
        <w:spacing w:line="300" w:lineRule="auto"/>
        <w:rPr>
          <w:rFonts w:ascii="宋体" w:hAnsi="宋体"/>
          <w:color w:val="000000"/>
          <w:szCs w:val="21"/>
        </w:rPr>
      </w:pPr>
      <w:r>
        <w:rPr>
          <w:rFonts w:hint="eastAsia" w:ascii="宋体" w:hAnsi="宋体"/>
          <w:color w:val="000000"/>
          <w:szCs w:val="21"/>
        </w:rPr>
        <w:t>出口销售人民币净收入=408.5*6.5=2655.25元（1分）</w:t>
      </w:r>
    </w:p>
    <w:p>
      <w:pPr>
        <w:spacing w:line="300" w:lineRule="auto"/>
        <w:rPr>
          <w:rFonts w:ascii="宋体" w:hAnsi="宋体"/>
          <w:color w:val="000000"/>
          <w:szCs w:val="21"/>
        </w:rPr>
      </w:pPr>
      <w:r>
        <w:rPr>
          <w:rFonts w:hint="eastAsia" w:ascii="宋体" w:hAnsi="宋体"/>
          <w:color w:val="000000"/>
          <w:szCs w:val="21"/>
        </w:rPr>
        <w:t>出口商品盈亏率=出口销售人民币净收入-出口总成本/出口总成本*100%（1分）=2655.25-2106/2106*100%（2分）=26.08%。（1分）</w:t>
      </w:r>
    </w:p>
    <w:p>
      <w:pPr>
        <w:spacing w:line="300" w:lineRule="auto"/>
        <w:rPr>
          <w:rFonts w:ascii="宋体" w:hAnsi="宋体"/>
          <w:bCs/>
          <w:color w:val="000000"/>
          <w:szCs w:val="21"/>
        </w:rPr>
      </w:pPr>
      <w:r>
        <w:rPr>
          <w:rFonts w:hint="eastAsia" w:ascii="宋体" w:hAnsi="宋体"/>
          <w:color w:val="000000"/>
          <w:szCs w:val="21"/>
        </w:rPr>
        <w:t>3．</w:t>
      </w:r>
      <w:r>
        <w:rPr>
          <w:rFonts w:hint="eastAsia" w:ascii="宋体" w:hAnsi="宋体"/>
          <w:bCs/>
          <w:color w:val="000000"/>
          <w:szCs w:val="21"/>
        </w:rPr>
        <w:t>解：保险金额=CIF价*（1+投保加成率）（3分）</w:t>
      </w:r>
    </w:p>
    <w:p>
      <w:pPr>
        <w:spacing w:line="300" w:lineRule="auto"/>
        <w:rPr>
          <w:rFonts w:ascii="宋体" w:hAnsi="宋体"/>
          <w:bCs/>
          <w:color w:val="000000"/>
          <w:szCs w:val="21"/>
        </w:rPr>
      </w:pPr>
      <w:r>
        <w:rPr>
          <w:rFonts w:hint="eastAsia" w:ascii="宋体" w:hAnsi="宋体"/>
          <w:bCs/>
          <w:color w:val="000000"/>
          <w:szCs w:val="21"/>
        </w:rPr>
        <w:t>=CIF价*（1+10%）=200*50*（1+10%）=11 000英镑（2分）</w:t>
      </w:r>
    </w:p>
    <w:p>
      <w:pPr>
        <w:spacing w:line="300" w:lineRule="auto"/>
        <w:rPr>
          <w:rFonts w:ascii="宋体" w:hAnsi="宋体"/>
          <w:color w:val="000000"/>
          <w:szCs w:val="21"/>
        </w:rPr>
      </w:pPr>
      <w:r>
        <w:rPr>
          <w:rFonts w:hint="eastAsia" w:ascii="宋体" w:hAnsi="宋体"/>
          <w:bCs/>
          <w:color w:val="000000"/>
          <w:szCs w:val="21"/>
        </w:rPr>
        <w:t>保险费=保险金额*保险费率（3分）=11000*0.6%=66英镑（2分）</w:t>
      </w:r>
    </w:p>
    <w:p>
      <w:pPr>
        <w:spacing w:line="300" w:lineRule="auto"/>
        <w:rPr>
          <w:rFonts w:ascii="黑体" w:hAnsi="黑体" w:eastAsia="黑体" w:cs="Times New Roman"/>
          <w:bCs/>
          <w:szCs w:val="21"/>
        </w:rPr>
      </w:pPr>
      <w:r>
        <w:rPr>
          <w:rFonts w:hint="eastAsia" w:ascii="黑体" w:hAnsi="黑体" w:eastAsia="黑体" w:cs="Times New Roman"/>
          <w:bCs/>
          <w:szCs w:val="21"/>
        </w:rPr>
        <w:t>六、案例分析题（本大题共2小题，每小题10分，共20分）</w:t>
      </w:r>
    </w:p>
    <w:p>
      <w:pPr>
        <w:spacing w:line="300" w:lineRule="auto"/>
        <w:rPr>
          <w:rFonts w:ascii="宋体" w:hAnsi="宋体"/>
          <w:color w:val="000000"/>
          <w:szCs w:val="21"/>
        </w:rPr>
      </w:pPr>
      <w:r>
        <w:rPr>
          <w:rFonts w:hint="eastAsia" w:ascii="宋体" w:hAnsi="宋体"/>
          <w:color w:val="000000"/>
          <w:szCs w:val="21"/>
        </w:rPr>
        <w:t>1. 答：（1）不是真违约，银行也能议付。（4分）</w:t>
      </w:r>
    </w:p>
    <w:p>
      <w:pPr>
        <w:spacing w:line="300" w:lineRule="auto"/>
        <w:rPr>
          <w:rFonts w:ascii="宋体" w:hAnsi="宋体"/>
          <w:color w:val="000000"/>
          <w:szCs w:val="21"/>
        </w:rPr>
      </w:pPr>
      <w:r>
        <w:rPr>
          <w:rFonts w:hint="eastAsia" w:ascii="宋体" w:hAnsi="宋体"/>
          <w:color w:val="000000"/>
          <w:szCs w:val="21"/>
        </w:rPr>
        <w:t>（2）国际《跟单信用证统一惯例》规定，同一船只、同一航次中多次装运货物，</w:t>
      </w:r>
    </w:p>
    <w:p>
      <w:pPr>
        <w:spacing w:line="300" w:lineRule="auto"/>
        <w:rPr>
          <w:rFonts w:ascii="宋体" w:hAnsi="宋体"/>
          <w:color w:val="000000"/>
          <w:szCs w:val="21"/>
        </w:rPr>
      </w:pPr>
      <w:r>
        <w:rPr>
          <w:rFonts w:hint="eastAsia" w:ascii="宋体" w:hAnsi="宋体"/>
          <w:color w:val="000000"/>
          <w:szCs w:val="21"/>
        </w:rPr>
        <w:t>即使提单表示不同的装船日期及（或）不同装船港口，只要目的港相同，也不作为部分发运论处。（3分）</w:t>
      </w:r>
    </w:p>
    <w:p>
      <w:pPr>
        <w:spacing w:line="300" w:lineRule="auto"/>
        <w:rPr>
          <w:rFonts w:ascii="宋体" w:hAnsi="宋体" w:eastAsia="宋体" w:cs="Times New Roman"/>
          <w:color w:val="000000"/>
          <w:szCs w:val="21"/>
        </w:rPr>
      </w:pPr>
      <w:r>
        <w:rPr>
          <w:rFonts w:hint="eastAsia" w:ascii="宋体" w:hAnsi="宋体"/>
          <w:color w:val="000000"/>
          <w:szCs w:val="21"/>
        </w:rPr>
        <w:t>（3）本案例中，</w:t>
      </w:r>
      <w:r>
        <w:rPr>
          <w:rFonts w:hint="eastAsia" w:ascii="宋体" w:hAnsi="宋体" w:eastAsia="宋体" w:cs="Times New Roman"/>
          <w:color w:val="000000"/>
          <w:szCs w:val="21"/>
        </w:rPr>
        <w:t>我们虽然在规定的期限内分别在大连、新港各装500公吨于同一航次的同一船上，取得了不同装运地和不同装船日期的提单，但是目的港都为MELBOURNE，所以</w:t>
      </w:r>
      <w:r>
        <w:rPr>
          <w:rFonts w:hint="eastAsia" w:ascii="宋体" w:hAnsi="宋体"/>
          <w:color w:val="000000"/>
          <w:szCs w:val="21"/>
        </w:rPr>
        <w:t>符合信用证规定，银行不能拒绝议付。（3分）</w:t>
      </w:r>
    </w:p>
    <w:p>
      <w:pPr>
        <w:spacing w:line="360" w:lineRule="auto"/>
        <w:rPr>
          <w:rFonts w:ascii="宋体" w:hAnsi="宋体"/>
          <w:color w:val="000000"/>
          <w:szCs w:val="21"/>
        </w:rPr>
      </w:pPr>
      <w:r>
        <w:rPr>
          <w:rFonts w:hint="eastAsia" w:ascii="宋体" w:hAnsi="宋体"/>
          <w:color w:val="000000"/>
          <w:szCs w:val="21"/>
        </w:rPr>
        <w:t>2. (1)银行有权拒绝议付。（3分）理由如下：根据《UCP600》的规定，信用证虽是根据买卖合同开出的，但一经开出就成为独立于买卖合同的法律关系。银行只受原信用证条款约束，而不受买卖双方之间合同的约束。（2分）合同条款改变，信用证条款未改变，银行就只按原信用证条款办事。买卖双方达成修改信用证的协议并未通知银行并得到银行同意，银行可以拒付。（2分）</w:t>
      </w:r>
    </w:p>
    <w:p>
      <w:pPr>
        <w:spacing w:line="360" w:lineRule="auto"/>
        <w:rPr>
          <w:rFonts w:ascii="宋体" w:hAnsi="宋体"/>
          <w:color w:val="000000"/>
          <w:szCs w:val="21"/>
        </w:rPr>
      </w:pPr>
      <w:r>
        <w:rPr>
          <w:rFonts w:hint="eastAsia" w:ascii="宋体" w:hAnsi="宋体"/>
          <w:color w:val="000000"/>
          <w:szCs w:val="21"/>
        </w:rPr>
        <w:t>（2</w:t>
      </w:r>
      <w:r>
        <w:rPr>
          <w:rFonts w:hint="eastAsia" w:ascii="宋体" w:hAnsi="宋体"/>
          <w:bCs/>
          <w:color w:val="000000"/>
          <w:szCs w:val="21"/>
        </w:rPr>
        <w:t>）</w:t>
      </w:r>
      <w:r>
        <w:rPr>
          <w:rFonts w:hint="eastAsia" w:ascii="宋体" w:hAnsi="宋体"/>
          <w:color w:val="000000"/>
          <w:szCs w:val="21"/>
        </w:rPr>
        <w:t>作为卖方，当银行拒付时，可依修改后的合同条款，直接要求买方履行付款义务。（3分）</w:t>
      </w:r>
    </w:p>
    <w:p>
      <w:pPr>
        <w:jc w:val="center"/>
        <w:rPr>
          <w:rFonts w:ascii="楷体" w:hAnsi="楷体" w:eastAsia="楷体"/>
          <w:b/>
          <w:sz w:val="32"/>
          <w:szCs w:val="32"/>
        </w:rPr>
      </w:pPr>
    </w:p>
    <w:p>
      <w:pPr>
        <w:jc w:val="center"/>
        <w:rPr>
          <w:rFonts w:ascii="楷体" w:hAnsi="楷体" w:eastAsia="楷体"/>
          <w:b/>
          <w:sz w:val="32"/>
          <w:szCs w:val="32"/>
        </w:rPr>
      </w:pPr>
    </w:p>
    <w:p>
      <w:pPr>
        <w:jc w:val="center"/>
        <w:rPr>
          <w:rFonts w:ascii="楷体" w:hAnsi="楷体" w:eastAsia="楷体"/>
          <w:b/>
          <w:sz w:val="32"/>
          <w:szCs w:val="32"/>
        </w:rPr>
      </w:pPr>
      <w:r>
        <w:rPr>
          <w:rFonts w:hint="eastAsia" w:ascii="楷体" w:hAnsi="楷体" w:eastAsia="楷体"/>
          <w:b/>
          <w:sz w:val="32"/>
          <w:szCs w:val="32"/>
        </w:rPr>
        <w:t>第二部分</w:t>
      </w:r>
      <w:r>
        <w:rPr>
          <w:rFonts w:ascii="楷体" w:hAnsi="楷体" w:eastAsia="楷体"/>
          <w:b/>
          <w:sz w:val="32"/>
          <w:szCs w:val="32"/>
        </w:rPr>
        <w:t>：</w:t>
      </w:r>
      <w:r>
        <w:rPr>
          <w:rFonts w:hint="eastAsia" w:ascii="楷体" w:hAnsi="楷体" w:eastAsia="楷体"/>
          <w:b/>
          <w:sz w:val="32"/>
          <w:szCs w:val="32"/>
        </w:rPr>
        <w:t>国际金融</w:t>
      </w:r>
    </w:p>
    <w:p>
      <w:pPr>
        <w:spacing w:line="300" w:lineRule="auto"/>
        <w:jc w:val="center"/>
        <w:rPr>
          <w:rFonts w:asciiTheme="minorEastAsia" w:hAnsiTheme="minorEastAsia"/>
          <w:b/>
          <w:sz w:val="32"/>
          <w:szCs w:val="32"/>
        </w:rPr>
      </w:pPr>
      <w:r>
        <w:rPr>
          <w:rFonts w:asciiTheme="minorEastAsia" w:hAnsiTheme="minorEastAsia"/>
          <w:b/>
          <w:sz w:val="32"/>
          <w:szCs w:val="32"/>
        </w:rPr>
        <w:fldChar w:fldCharType="begin"/>
      </w:r>
      <w:r>
        <w:rPr>
          <w:rFonts w:asciiTheme="minorEastAsia" w:hAnsiTheme="minorEastAsia"/>
          <w:b/>
          <w:sz w:val="32"/>
          <w:szCs w:val="32"/>
        </w:rPr>
        <w:instrText xml:space="preserve"> </w:instrText>
      </w:r>
      <w:r>
        <w:rPr>
          <w:rFonts w:hint="eastAsia" w:asciiTheme="minorEastAsia" w:hAnsiTheme="minorEastAsia"/>
          <w:b/>
          <w:sz w:val="32"/>
          <w:szCs w:val="32"/>
        </w:rPr>
        <w:instrText xml:space="preserve">= 1 \* ROMAN</w:instrText>
      </w:r>
      <w:r>
        <w:rPr>
          <w:rFonts w:asciiTheme="minorEastAsia" w:hAnsiTheme="minorEastAsia"/>
          <w:b/>
          <w:sz w:val="32"/>
          <w:szCs w:val="32"/>
        </w:rPr>
        <w:instrText xml:space="preserve"> </w:instrText>
      </w:r>
      <w:r>
        <w:rPr>
          <w:rFonts w:asciiTheme="minorEastAsia" w:hAnsiTheme="minorEastAsia"/>
          <w:b/>
          <w:sz w:val="32"/>
          <w:szCs w:val="32"/>
        </w:rPr>
        <w:fldChar w:fldCharType="separate"/>
      </w:r>
      <w:r>
        <w:rPr>
          <w:rFonts w:asciiTheme="minorEastAsia" w:hAnsiTheme="minorEastAsia"/>
          <w:b/>
          <w:sz w:val="32"/>
          <w:szCs w:val="32"/>
        </w:rPr>
        <w:t>I</w:t>
      </w:r>
      <w:r>
        <w:rPr>
          <w:rFonts w:asciiTheme="minorEastAsia" w:hAnsiTheme="minorEastAsia"/>
          <w:b/>
          <w:sz w:val="32"/>
          <w:szCs w:val="32"/>
        </w:rPr>
        <w:fldChar w:fldCharType="end"/>
      </w:r>
      <w:r>
        <w:rPr>
          <w:rFonts w:hint="eastAsia" w:asciiTheme="minorEastAsia" w:hAnsiTheme="minorEastAsia"/>
          <w:b/>
          <w:sz w:val="32"/>
          <w:szCs w:val="32"/>
        </w:rPr>
        <w:t>．</w:t>
      </w:r>
      <w:r>
        <w:rPr>
          <w:rFonts w:asciiTheme="minorEastAsia" w:hAnsiTheme="minorEastAsia"/>
          <w:b/>
          <w:sz w:val="32"/>
          <w:szCs w:val="32"/>
        </w:rPr>
        <w:t>课程简介</w:t>
      </w:r>
    </w:p>
    <w:p>
      <w:pPr>
        <w:pStyle w:val="11"/>
        <w:numPr>
          <w:ilvl w:val="0"/>
          <w:numId w:val="1"/>
        </w:numPr>
        <w:spacing w:line="300" w:lineRule="auto"/>
        <w:ind w:firstLineChars="0"/>
        <w:jc w:val="left"/>
        <w:rPr>
          <w:rFonts w:ascii="黑体" w:hAnsi="黑体" w:eastAsia="黑体"/>
          <w:szCs w:val="21"/>
        </w:rPr>
      </w:pPr>
      <w:r>
        <w:rPr>
          <w:rFonts w:hint="eastAsia" w:ascii="黑体" w:hAnsi="黑体" w:eastAsia="黑体"/>
          <w:szCs w:val="21"/>
        </w:rPr>
        <w:t>内容概述与要求</w:t>
      </w:r>
    </w:p>
    <w:p>
      <w:pPr>
        <w:autoSpaceDE w:val="0"/>
        <w:autoSpaceDN w:val="0"/>
        <w:adjustRightInd w:val="0"/>
        <w:spacing w:line="30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国际金融考试</w:t>
      </w:r>
      <w:r>
        <w:rPr>
          <w:rFonts w:hint="eastAsia" w:asciiTheme="minorEastAsia" w:hAnsiTheme="minorEastAsia"/>
          <w:szCs w:val="21"/>
        </w:rPr>
        <w:t>是为招收国际经济与贸易专业专科接本科学生而实施的一门</w:t>
      </w:r>
      <w:r>
        <w:rPr>
          <w:rFonts w:asciiTheme="minorEastAsia" w:hAnsiTheme="minorEastAsia"/>
          <w:szCs w:val="21"/>
        </w:rPr>
        <w:t>专业基础课程的考生</w:t>
      </w:r>
      <w:r>
        <w:rPr>
          <w:rFonts w:hint="eastAsia" w:cs="宋体" w:asciiTheme="minorEastAsia" w:hAnsiTheme="minorEastAsia"/>
          <w:kern w:val="0"/>
          <w:szCs w:val="21"/>
        </w:rPr>
        <w:t>。国际金融以开放经济学为基础，研究开放经济环境的国际收支、外汇、汇率、外汇市场、汇率制度、外汇管制、国际储备、国际金融市场、国际金融风险管理、国际资本流动与国际金融危机、国际货币体系和国际金融机构等问题，在经济、金融理论研究领域中具有举足轻重的地位。</w:t>
      </w:r>
    </w:p>
    <w:p>
      <w:pPr>
        <w:autoSpaceDE w:val="0"/>
        <w:autoSpaceDN w:val="0"/>
        <w:adjustRightInd w:val="0"/>
        <w:spacing w:line="30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参加国际金融考试的考生应在思想上认识国际收支、国际储备及汇率在一国经济中的重要地位，了解国际金融理论前沿动态及实践发展动态，理解我国相关的法律法规及经济政策，掌握国际金融领域的基本知识、基本理论、基本技能，及其对经济问题的分析理解能力。</w:t>
      </w:r>
    </w:p>
    <w:p>
      <w:pPr>
        <w:spacing w:line="300" w:lineRule="auto"/>
        <w:jc w:val="left"/>
        <w:rPr>
          <w:rFonts w:ascii="黑体" w:hAnsi="黑体" w:eastAsia="黑体"/>
          <w:szCs w:val="21"/>
        </w:rPr>
      </w:pPr>
      <w:r>
        <w:rPr>
          <w:rFonts w:hint="eastAsia" w:ascii="黑体" w:hAnsi="黑体" w:eastAsia="黑体"/>
          <w:szCs w:val="21"/>
        </w:rPr>
        <w:t>二、考试形式与试卷结构</w:t>
      </w:r>
    </w:p>
    <w:p>
      <w:pPr>
        <w:autoSpaceDE w:val="0"/>
        <w:autoSpaceDN w:val="0"/>
        <w:adjustRightInd w:val="0"/>
        <w:spacing w:line="300" w:lineRule="auto"/>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考试采用闭卷、笔试的形式。为保证试卷的信度和效度，试卷采用主观题与客观题相结合的形式，使之能较全面地测试学生国际金融的基础知识及其运用能力。考试由单选题、多选题、名词解释题、简答题和论述题五个部分组成，满分150分，考试时间为75分钟。</w:t>
      </w:r>
    </w:p>
    <w:p>
      <w:pPr>
        <w:autoSpaceDE w:val="0"/>
        <w:autoSpaceDN w:val="0"/>
        <w:adjustRightInd w:val="0"/>
        <w:spacing w:line="300" w:lineRule="auto"/>
        <w:ind w:firstLine="420" w:firstLineChars="200"/>
        <w:jc w:val="left"/>
        <w:rPr>
          <w:rFonts w:cs="宋体" w:asciiTheme="minorEastAsia" w:hAnsiTheme="minorEastAsia"/>
          <w:kern w:val="0"/>
          <w:szCs w:val="21"/>
        </w:rPr>
      </w:pPr>
      <w:r>
        <w:rPr>
          <w:rFonts w:cs="宋体" w:asciiTheme="minorEastAsia" w:hAnsiTheme="minorEastAsia"/>
          <w:kern w:val="0"/>
          <w:szCs w:val="21"/>
        </w:rPr>
        <w:t>第一部分</w:t>
      </w:r>
      <w:r>
        <w:rPr>
          <w:rFonts w:hint="eastAsia" w:cs="宋体" w:asciiTheme="minorEastAsia" w:hAnsiTheme="minorEastAsia"/>
          <w:kern w:val="0"/>
          <w:szCs w:val="21"/>
        </w:rPr>
        <w:t>：</w:t>
      </w:r>
      <w:r>
        <w:rPr>
          <w:rFonts w:cs="宋体" w:asciiTheme="minorEastAsia" w:hAnsiTheme="minorEastAsia"/>
          <w:kern w:val="0"/>
          <w:szCs w:val="21"/>
        </w:rPr>
        <w:t>单项选择题</w:t>
      </w:r>
    </w:p>
    <w:p>
      <w:pPr>
        <w:autoSpaceDE w:val="0"/>
        <w:autoSpaceDN w:val="0"/>
        <w:adjustRightInd w:val="0"/>
        <w:spacing w:line="300" w:lineRule="auto"/>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本大题共2</w:t>
      </w:r>
      <w:r>
        <w:rPr>
          <w:rFonts w:cs="宋体" w:asciiTheme="minorEastAsia" w:hAnsiTheme="minorEastAsia"/>
          <w:kern w:val="0"/>
          <w:szCs w:val="21"/>
        </w:rPr>
        <w:t>0</w:t>
      </w:r>
      <w:r>
        <w:rPr>
          <w:rFonts w:hint="eastAsia" w:cs="宋体" w:asciiTheme="minorEastAsia" w:hAnsiTheme="minorEastAsia"/>
          <w:kern w:val="0"/>
          <w:szCs w:val="21"/>
        </w:rPr>
        <w:t>个小题，每小题2分，共4</w:t>
      </w:r>
      <w:r>
        <w:rPr>
          <w:rFonts w:cs="宋体" w:asciiTheme="minorEastAsia" w:hAnsiTheme="minorEastAsia"/>
          <w:kern w:val="0"/>
          <w:szCs w:val="21"/>
        </w:rPr>
        <w:t>0</w:t>
      </w:r>
      <w:r>
        <w:rPr>
          <w:rFonts w:hint="eastAsia" w:cs="宋体" w:asciiTheme="minorEastAsia" w:hAnsiTheme="minorEastAsia"/>
          <w:kern w:val="0"/>
          <w:szCs w:val="21"/>
        </w:rPr>
        <w:t>分。在每小题给出的四个备选项中，选出一个正确的答案，并将所选项前的字母涂在答题卡的相应位置上。</w:t>
      </w:r>
    </w:p>
    <w:p>
      <w:pPr>
        <w:autoSpaceDE w:val="0"/>
        <w:autoSpaceDN w:val="0"/>
        <w:adjustRightInd w:val="0"/>
        <w:spacing w:line="300" w:lineRule="auto"/>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第二部分：多项选择题</w:t>
      </w:r>
    </w:p>
    <w:p>
      <w:pPr>
        <w:autoSpaceDE w:val="0"/>
        <w:autoSpaceDN w:val="0"/>
        <w:adjustRightInd w:val="0"/>
        <w:spacing w:line="300" w:lineRule="auto"/>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本大题共1</w:t>
      </w:r>
      <w:r>
        <w:rPr>
          <w:rFonts w:cs="宋体" w:asciiTheme="minorEastAsia" w:hAnsiTheme="minorEastAsia"/>
          <w:kern w:val="0"/>
          <w:szCs w:val="21"/>
        </w:rPr>
        <w:t>0</w:t>
      </w:r>
      <w:r>
        <w:rPr>
          <w:rFonts w:hint="eastAsia" w:cs="宋体" w:asciiTheme="minorEastAsia" w:hAnsiTheme="minorEastAsia"/>
          <w:kern w:val="0"/>
          <w:szCs w:val="21"/>
        </w:rPr>
        <w:t>个小题，每小题4分，共4</w:t>
      </w:r>
      <w:r>
        <w:rPr>
          <w:rFonts w:cs="宋体" w:asciiTheme="minorEastAsia" w:hAnsiTheme="minorEastAsia"/>
          <w:kern w:val="0"/>
          <w:szCs w:val="21"/>
        </w:rPr>
        <w:t>0</w:t>
      </w:r>
      <w:r>
        <w:rPr>
          <w:rFonts w:hint="eastAsia" w:cs="宋体" w:asciiTheme="minorEastAsia" w:hAnsiTheme="minorEastAsia"/>
          <w:kern w:val="0"/>
          <w:szCs w:val="21"/>
        </w:rPr>
        <w:t>分。在每小题的四个备选项中，至少有两个选项是最符合题意的，请将这些选项前的字母填涂在答题纸的相应位置，多选、少选、错选均不得分。</w:t>
      </w:r>
    </w:p>
    <w:p>
      <w:pPr>
        <w:autoSpaceDE w:val="0"/>
        <w:autoSpaceDN w:val="0"/>
        <w:adjustRightInd w:val="0"/>
        <w:spacing w:line="300" w:lineRule="auto"/>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第三部分：名词解释题</w:t>
      </w:r>
    </w:p>
    <w:p>
      <w:pPr>
        <w:autoSpaceDE w:val="0"/>
        <w:autoSpaceDN w:val="0"/>
        <w:adjustRightInd w:val="0"/>
        <w:spacing w:line="300" w:lineRule="auto"/>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本大题共5个小题，每小题6分，共30分。请将答案填写在答题纸的相应位置上。</w:t>
      </w:r>
    </w:p>
    <w:p>
      <w:pPr>
        <w:autoSpaceDE w:val="0"/>
        <w:autoSpaceDN w:val="0"/>
        <w:adjustRightInd w:val="0"/>
        <w:spacing w:line="300" w:lineRule="auto"/>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第四部分：简答题</w:t>
      </w:r>
    </w:p>
    <w:p>
      <w:pPr>
        <w:autoSpaceDE w:val="0"/>
        <w:autoSpaceDN w:val="0"/>
        <w:adjustRightInd w:val="0"/>
        <w:spacing w:line="300" w:lineRule="auto"/>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本大题共2个小题，每小题10分，共2</w:t>
      </w:r>
      <w:r>
        <w:rPr>
          <w:rFonts w:cs="宋体" w:asciiTheme="minorEastAsia" w:hAnsiTheme="minorEastAsia"/>
          <w:kern w:val="0"/>
          <w:szCs w:val="21"/>
        </w:rPr>
        <w:t>0</w:t>
      </w:r>
      <w:r>
        <w:rPr>
          <w:rFonts w:hint="eastAsia" w:cs="宋体" w:asciiTheme="minorEastAsia" w:hAnsiTheme="minorEastAsia"/>
          <w:kern w:val="0"/>
          <w:szCs w:val="21"/>
        </w:rPr>
        <w:t>分。请将答案填写在答题纸的相应位置上。</w:t>
      </w:r>
    </w:p>
    <w:p>
      <w:pPr>
        <w:autoSpaceDE w:val="0"/>
        <w:autoSpaceDN w:val="0"/>
        <w:adjustRightInd w:val="0"/>
        <w:spacing w:line="300" w:lineRule="auto"/>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第五部分：论述题</w:t>
      </w:r>
    </w:p>
    <w:p>
      <w:pPr>
        <w:autoSpaceDE w:val="0"/>
        <w:autoSpaceDN w:val="0"/>
        <w:adjustRightInd w:val="0"/>
        <w:spacing w:line="300" w:lineRule="auto"/>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本大题共1个小题，共20分。请将答案填写在答题纸的相应位置上。</w:t>
      </w:r>
    </w:p>
    <w:p>
      <w:pPr>
        <w:autoSpaceDE w:val="0"/>
        <w:autoSpaceDN w:val="0"/>
        <w:adjustRightInd w:val="0"/>
        <w:spacing w:line="300" w:lineRule="auto"/>
        <w:ind w:firstLine="420" w:firstLineChars="200"/>
        <w:jc w:val="left"/>
        <w:rPr>
          <w:rFonts w:cs="宋体" w:asciiTheme="minorEastAsia" w:hAnsiTheme="minorEastAsia"/>
          <w:kern w:val="0"/>
          <w:szCs w:val="21"/>
        </w:rPr>
      </w:pPr>
    </w:p>
    <w:p>
      <w:pPr>
        <w:spacing w:line="300" w:lineRule="auto"/>
        <w:jc w:val="center"/>
        <w:rPr>
          <w:rFonts w:asciiTheme="minorEastAsia" w:hAnsiTheme="minorEastAsia"/>
          <w:b/>
          <w:sz w:val="32"/>
          <w:szCs w:val="32"/>
        </w:rPr>
      </w:pPr>
      <w:r>
        <w:rPr>
          <w:rFonts w:asciiTheme="minorEastAsia" w:hAnsiTheme="minorEastAsia"/>
          <w:b/>
          <w:sz w:val="32"/>
          <w:szCs w:val="32"/>
        </w:rPr>
        <w:fldChar w:fldCharType="begin"/>
      </w:r>
      <w:r>
        <w:rPr>
          <w:rFonts w:asciiTheme="minorEastAsia" w:hAnsiTheme="minorEastAsia"/>
          <w:b/>
          <w:sz w:val="32"/>
          <w:szCs w:val="32"/>
        </w:rPr>
        <w:instrText xml:space="preserve"> </w:instrText>
      </w:r>
      <w:r>
        <w:rPr>
          <w:rFonts w:hint="eastAsia" w:asciiTheme="minorEastAsia" w:hAnsiTheme="minorEastAsia"/>
          <w:b/>
          <w:sz w:val="32"/>
          <w:szCs w:val="32"/>
        </w:rPr>
        <w:instrText xml:space="preserve">= 2 \* ROMAN</w:instrText>
      </w:r>
      <w:r>
        <w:rPr>
          <w:rFonts w:asciiTheme="minorEastAsia" w:hAnsiTheme="minorEastAsia"/>
          <w:b/>
          <w:sz w:val="32"/>
          <w:szCs w:val="32"/>
        </w:rPr>
        <w:instrText xml:space="preserve"> </w:instrText>
      </w:r>
      <w:r>
        <w:rPr>
          <w:rFonts w:asciiTheme="minorEastAsia" w:hAnsiTheme="minorEastAsia"/>
          <w:b/>
          <w:sz w:val="32"/>
          <w:szCs w:val="32"/>
        </w:rPr>
        <w:fldChar w:fldCharType="separate"/>
      </w:r>
      <w:r>
        <w:rPr>
          <w:rFonts w:asciiTheme="minorEastAsia" w:hAnsiTheme="minorEastAsia"/>
          <w:b/>
          <w:sz w:val="32"/>
          <w:szCs w:val="32"/>
        </w:rPr>
        <w:t>II</w:t>
      </w:r>
      <w:r>
        <w:rPr>
          <w:rFonts w:asciiTheme="minorEastAsia" w:hAnsiTheme="minorEastAsia"/>
          <w:b/>
          <w:sz w:val="32"/>
          <w:szCs w:val="32"/>
        </w:rPr>
        <w:fldChar w:fldCharType="end"/>
      </w:r>
      <w:r>
        <w:rPr>
          <w:rFonts w:hint="eastAsia" w:asciiTheme="minorEastAsia" w:hAnsiTheme="minorEastAsia"/>
          <w:b/>
          <w:sz w:val="32"/>
          <w:szCs w:val="32"/>
        </w:rPr>
        <w:t>．</w:t>
      </w:r>
      <w:r>
        <w:rPr>
          <w:rFonts w:asciiTheme="minorEastAsia" w:hAnsiTheme="minorEastAsia"/>
          <w:b/>
          <w:sz w:val="32"/>
          <w:szCs w:val="32"/>
        </w:rPr>
        <w:t>知识要点与考核要求</w:t>
      </w:r>
    </w:p>
    <w:p>
      <w:pPr>
        <w:autoSpaceDE w:val="0"/>
        <w:autoSpaceDN w:val="0"/>
        <w:adjustRightInd w:val="0"/>
        <w:spacing w:line="300" w:lineRule="auto"/>
        <w:jc w:val="left"/>
        <w:rPr>
          <w:rFonts w:ascii="黑体" w:hAnsi="黑体" w:eastAsia="黑体" w:cs="宋体"/>
          <w:kern w:val="0"/>
          <w:szCs w:val="21"/>
        </w:rPr>
      </w:pPr>
      <w:r>
        <w:rPr>
          <w:rFonts w:hint="eastAsia" w:ascii="黑体" w:hAnsi="黑体" w:eastAsia="黑体" w:cs="宋体"/>
          <w:kern w:val="0"/>
          <w:szCs w:val="21"/>
        </w:rPr>
        <w:t>一、</w:t>
      </w:r>
      <w:r>
        <w:rPr>
          <w:rFonts w:ascii="黑体" w:hAnsi="黑体" w:eastAsia="黑体" w:cs="宋体"/>
          <w:kern w:val="0"/>
          <w:szCs w:val="21"/>
        </w:rPr>
        <w:t>开放经济下的国民收入账户与国际收支账户</w:t>
      </w:r>
    </w:p>
    <w:p>
      <w:pPr>
        <w:autoSpaceDE w:val="0"/>
        <w:autoSpaceDN w:val="0"/>
        <w:adjustRightInd w:val="0"/>
        <w:spacing w:line="300" w:lineRule="auto"/>
        <w:jc w:val="left"/>
        <w:rPr>
          <w:rFonts w:cs="宋体" w:asciiTheme="minorEastAsia" w:hAnsiTheme="minorEastAsia"/>
          <w:kern w:val="0"/>
          <w:szCs w:val="21"/>
        </w:rPr>
      </w:pPr>
      <w:r>
        <w:rPr>
          <w:rFonts w:hint="eastAsia" w:cs="宋体" w:asciiTheme="minorEastAsia" w:hAnsiTheme="minorEastAsia"/>
          <w:kern w:val="0"/>
          <w:szCs w:val="21"/>
        </w:rPr>
        <w:t>（一）开放经济下的国民收入账户</w:t>
      </w:r>
    </w:p>
    <w:p>
      <w:pPr>
        <w:autoSpaceDE w:val="0"/>
        <w:autoSpaceDN w:val="0"/>
        <w:adjustRightInd w:val="0"/>
        <w:spacing w:line="300" w:lineRule="auto"/>
        <w:jc w:val="left"/>
        <w:rPr>
          <w:rFonts w:cs="宋体" w:asciiTheme="minorEastAsia" w:hAnsiTheme="minorEastAsia"/>
          <w:kern w:val="0"/>
          <w:szCs w:val="21"/>
        </w:rPr>
      </w:pPr>
      <w:r>
        <w:rPr>
          <w:rFonts w:hint="eastAsia" w:cs="宋体" w:asciiTheme="minorEastAsia" w:hAnsiTheme="minorEastAsia"/>
          <w:kern w:val="0"/>
          <w:szCs w:val="21"/>
        </w:rPr>
        <w:t>1.知识要点</w:t>
      </w:r>
    </w:p>
    <w:p>
      <w:pPr>
        <w:autoSpaceDE w:val="0"/>
        <w:autoSpaceDN w:val="0"/>
        <w:adjustRightInd w:val="0"/>
        <w:spacing w:line="300" w:lineRule="auto"/>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开放经济下的国民收入等式、开放经济下的国民收入、经常账户余额的宏观经济分析</w:t>
      </w:r>
    </w:p>
    <w:p>
      <w:pPr>
        <w:autoSpaceDE w:val="0"/>
        <w:autoSpaceDN w:val="0"/>
        <w:adjustRightInd w:val="0"/>
        <w:spacing w:line="300" w:lineRule="auto"/>
        <w:jc w:val="left"/>
        <w:rPr>
          <w:rFonts w:cs="宋体" w:asciiTheme="minorEastAsia" w:hAnsiTheme="minorEastAsia"/>
          <w:kern w:val="0"/>
          <w:szCs w:val="21"/>
        </w:rPr>
      </w:pPr>
      <w:r>
        <w:rPr>
          <w:rFonts w:hint="eastAsia" w:cs="宋体" w:asciiTheme="minorEastAsia" w:hAnsiTheme="minorEastAsia"/>
          <w:kern w:val="0"/>
          <w:szCs w:val="21"/>
        </w:rPr>
        <w:t>2.考核要求</w:t>
      </w:r>
    </w:p>
    <w:p>
      <w:pPr>
        <w:autoSpaceDE w:val="0"/>
        <w:autoSpaceDN w:val="0"/>
        <w:adjustRightInd w:val="0"/>
        <w:spacing w:line="300" w:lineRule="auto"/>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（1）了解国内吸收的含义、国际投资头寸的含义。</w:t>
      </w:r>
    </w:p>
    <w:p>
      <w:pPr>
        <w:autoSpaceDE w:val="0"/>
        <w:autoSpaceDN w:val="0"/>
        <w:adjustRightInd w:val="0"/>
        <w:spacing w:line="300" w:lineRule="auto"/>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（2）理解经常账户余额的宏观经济分析。</w:t>
      </w:r>
    </w:p>
    <w:p>
      <w:pPr>
        <w:autoSpaceDE w:val="0"/>
        <w:autoSpaceDN w:val="0"/>
        <w:adjustRightInd w:val="0"/>
        <w:spacing w:line="300" w:lineRule="auto"/>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（3）掌握开放经济的国民收入恒等式、贸易账户余额的含义、GDP、GNP及NFP的含义。</w:t>
      </w:r>
    </w:p>
    <w:p>
      <w:pPr>
        <w:autoSpaceDE w:val="0"/>
        <w:autoSpaceDN w:val="0"/>
        <w:adjustRightInd w:val="0"/>
        <w:spacing w:line="300" w:lineRule="auto"/>
        <w:jc w:val="left"/>
        <w:rPr>
          <w:rFonts w:cs="宋体" w:asciiTheme="minorEastAsia" w:hAnsiTheme="minorEastAsia"/>
          <w:kern w:val="0"/>
          <w:szCs w:val="21"/>
        </w:rPr>
      </w:pPr>
      <w:r>
        <w:rPr>
          <w:rFonts w:hint="eastAsia" w:cs="宋体" w:asciiTheme="minorEastAsia" w:hAnsiTheme="minorEastAsia"/>
          <w:kern w:val="0"/>
          <w:szCs w:val="21"/>
        </w:rPr>
        <w:t>（二）开放经济下的国际收支账户</w:t>
      </w:r>
    </w:p>
    <w:p>
      <w:pPr>
        <w:autoSpaceDE w:val="0"/>
        <w:autoSpaceDN w:val="0"/>
        <w:adjustRightInd w:val="0"/>
        <w:spacing w:line="300" w:lineRule="auto"/>
        <w:jc w:val="left"/>
        <w:rPr>
          <w:rFonts w:cs="宋体" w:asciiTheme="minorEastAsia" w:hAnsiTheme="minorEastAsia"/>
          <w:kern w:val="0"/>
          <w:szCs w:val="21"/>
        </w:rPr>
      </w:pPr>
      <w:r>
        <w:rPr>
          <w:rFonts w:hint="eastAsia" w:cs="宋体" w:asciiTheme="minorEastAsia" w:hAnsiTheme="minorEastAsia"/>
          <w:kern w:val="0"/>
          <w:szCs w:val="21"/>
        </w:rPr>
        <w:t>1.知识要点</w:t>
      </w:r>
    </w:p>
    <w:p>
      <w:pPr>
        <w:autoSpaceDE w:val="0"/>
        <w:autoSpaceDN w:val="0"/>
        <w:adjustRightInd w:val="0"/>
        <w:spacing w:line="300" w:lineRule="auto"/>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国际收支的概念、国际收支账户的基本原理、国际收支账户的记账方法、国际收支账户分析</w:t>
      </w:r>
    </w:p>
    <w:p>
      <w:pPr>
        <w:autoSpaceDE w:val="0"/>
        <w:autoSpaceDN w:val="0"/>
        <w:adjustRightInd w:val="0"/>
        <w:spacing w:line="300" w:lineRule="auto"/>
        <w:jc w:val="left"/>
        <w:rPr>
          <w:rFonts w:cs="宋体" w:asciiTheme="minorEastAsia" w:hAnsiTheme="minorEastAsia"/>
          <w:kern w:val="0"/>
          <w:szCs w:val="21"/>
        </w:rPr>
      </w:pPr>
      <w:r>
        <w:rPr>
          <w:rFonts w:hint="eastAsia" w:cs="宋体" w:asciiTheme="minorEastAsia" w:hAnsiTheme="minorEastAsia"/>
          <w:kern w:val="0"/>
          <w:szCs w:val="21"/>
        </w:rPr>
        <w:t>2.考核要求</w:t>
      </w:r>
    </w:p>
    <w:p>
      <w:pPr>
        <w:autoSpaceDE w:val="0"/>
        <w:autoSpaceDN w:val="0"/>
        <w:adjustRightInd w:val="0"/>
        <w:spacing w:line="300" w:lineRule="auto"/>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（1）了解国际收支账户各个组成部分之间存在的关系。</w:t>
      </w:r>
    </w:p>
    <w:p>
      <w:pPr>
        <w:autoSpaceDE w:val="0"/>
        <w:autoSpaceDN w:val="0"/>
        <w:adjustRightInd w:val="0"/>
        <w:spacing w:line="300" w:lineRule="auto"/>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（2）理解国际收支账户的记账规则。</w:t>
      </w:r>
    </w:p>
    <w:p>
      <w:pPr>
        <w:autoSpaceDE w:val="0"/>
        <w:autoSpaceDN w:val="0"/>
        <w:adjustRightInd w:val="0"/>
        <w:spacing w:line="300" w:lineRule="auto"/>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（3）掌握国际收支的概念、国际收支账户的账户设置。</w:t>
      </w:r>
    </w:p>
    <w:p>
      <w:pPr>
        <w:autoSpaceDE w:val="0"/>
        <w:autoSpaceDN w:val="0"/>
        <w:adjustRightInd w:val="0"/>
        <w:spacing w:line="300" w:lineRule="auto"/>
        <w:jc w:val="left"/>
        <w:rPr>
          <w:rFonts w:ascii="黑体" w:hAnsi="黑体" w:eastAsia="黑体" w:cs="宋体"/>
          <w:kern w:val="0"/>
          <w:szCs w:val="21"/>
        </w:rPr>
      </w:pPr>
      <w:r>
        <w:rPr>
          <w:rFonts w:hint="eastAsia" w:ascii="黑体" w:hAnsi="黑体" w:eastAsia="黑体" w:cs="宋体"/>
          <w:kern w:val="0"/>
          <w:szCs w:val="21"/>
        </w:rPr>
        <w:t>二、</w:t>
      </w:r>
      <w:r>
        <w:rPr>
          <w:rFonts w:ascii="黑体" w:hAnsi="黑体" w:eastAsia="黑体" w:cs="宋体"/>
          <w:kern w:val="0"/>
          <w:szCs w:val="21"/>
        </w:rPr>
        <w:t>开放经济下的</w:t>
      </w:r>
      <w:r>
        <w:rPr>
          <w:rFonts w:hint="eastAsia" w:ascii="黑体" w:hAnsi="黑体" w:eastAsia="黑体" w:cs="宋体"/>
          <w:kern w:val="0"/>
          <w:szCs w:val="21"/>
        </w:rPr>
        <w:t>国际金融</w:t>
      </w:r>
      <w:r>
        <w:rPr>
          <w:rFonts w:ascii="黑体" w:hAnsi="黑体" w:eastAsia="黑体" w:cs="宋体"/>
          <w:kern w:val="0"/>
          <w:szCs w:val="21"/>
        </w:rPr>
        <w:t>活动</w:t>
      </w:r>
    </w:p>
    <w:p>
      <w:pPr>
        <w:autoSpaceDE w:val="0"/>
        <w:autoSpaceDN w:val="0"/>
        <w:adjustRightInd w:val="0"/>
        <w:spacing w:line="300" w:lineRule="auto"/>
        <w:jc w:val="left"/>
        <w:rPr>
          <w:rFonts w:cs="宋体" w:asciiTheme="minorEastAsia" w:hAnsiTheme="minorEastAsia"/>
          <w:kern w:val="0"/>
          <w:szCs w:val="21"/>
        </w:rPr>
      </w:pPr>
      <w:r>
        <w:rPr>
          <w:rFonts w:hint="eastAsia" w:cs="宋体" w:asciiTheme="minorEastAsia" w:hAnsiTheme="minorEastAsia"/>
          <w:kern w:val="0"/>
          <w:szCs w:val="21"/>
        </w:rPr>
        <w:t>（一）资金国际流动的基本原理</w:t>
      </w:r>
    </w:p>
    <w:p>
      <w:pPr>
        <w:autoSpaceDE w:val="0"/>
        <w:autoSpaceDN w:val="0"/>
        <w:adjustRightInd w:val="0"/>
        <w:spacing w:line="300" w:lineRule="auto"/>
        <w:jc w:val="left"/>
        <w:rPr>
          <w:rFonts w:cs="宋体" w:asciiTheme="minorEastAsia" w:hAnsiTheme="minorEastAsia"/>
          <w:kern w:val="0"/>
          <w:szCs w:val="21"/>
        </w:rPr>
      </w:pPr>
      <w:r>
        <w:rPr>
          <w:rFonts w:hint="eastAsia" w:cs="宋体" w:asciiTheme="minorEastAsia" w:hAnsiTheme="minorEastAsia"/>
          <w:kern w:val="0"/>
          <w:szCs w:val="21"/>
        </w:rPr>
        <w:t>1.知识要点</w:t>
      </w:r>
    </w:p>
    <w:p>
      <w:pPr>
        <w:autoSpaceDE w:val="0"/>
        <w:autoSpaceDN w:val="0"/>
        <w:adjustRightInd w:val="0"/>
        <w:spacing w:line="300" w:lineRule="auto"/>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资金国际流动的发生机制、国际金融市场简介、国际金融中心、国际资金流动概况</w:t>
      </w:r>
    </w:p>
    <w:p>
      <w:pPr>
        <w:autoSpaceDE w:val="0"/>
        <w:autoSpaceDN w:val="0"/>
        <w:adjustRightInd w:val="0"/>
        <w:spacing w:line="300" w:lineRule="auto"/>
        <w:jc w:val="left"/>
        <w:rPr>
          <w:rFonts w:cs="宋体" w:asciiTheme="minorEastAsia" w:hAnsiTheme="minorEastAsia"/>
          <w:kern w:val="0"/>
          <w:szCs w:val="21"/>
        </w:rPr>
      </w:pPr>
      <w:r>
        <w:rPr>
          <w:rFonts w:hint="eastAsia" w:cs="宋体" w:asciiTheme="minorEastAsia" w:hAnsiTheme="minorEastAsia"/>
          <w:kern w:val="0"/>
          <w:szCs w:val="21"/>
        </w:rPr>
        <w:t>2.考核要求</w:t>
      </w:r>
    </w:p>
    <w:p>
      <w:pPr>
        <w:autoSpaceDE w:val="0"/>
        <w:autoSpaceDN w:val="0"/>
        <w:adjustRightInd w:val="0"/>
        <w:spacing w:line="300" w:lineRule="auto"/>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（1）了解国际资金流动的两种类型、20世纪90年代以来国际资金流动的特点、羊群效应。</w:t>
      </w:r>
    </w:p>
    <w:p>
      <w:pPr>
        <w:autoSpaceDE w:val="0"/>
        <w:autoSpaceDN w:val="0"/>
        <w:adjustRightInd w:val="0"/>
        <w:spacing w:line="300" w:lineRule="auto"/>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（2）理解国际金融中心的概念及其分类。</w:t>
      </w:r>
    </w:p>
    <w:p>
      <w:pPr>
        <w:autoSpaceDE w:val="0"/>
        <w:autoSpaceDN w:val="0"/>
        <w:adjustRightInd w:val="0"/>
        <w:spacing w:line="300" w:lineRule="auto"/>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（3）掌握资金国际流动的两种方式、国际资本市场的含义及分类、国际货币市场的含义及分类。</w:t>
      </w:r>
    </w:p>
    <w:p>
      <w:pPr>
        <w:autoSpaceDE w:val="0"/>
        <w:autoSpaceDN w:val="0"/>
        <w:adjustRightInd w:val="0"/>
        <w:spacing w:line="300" w:lineRule="auto"/>
        <w:jc w:val="left"/>
        <w:rPr>
          <w:rFonts w:cs="宋体" w:asciiTheme="minorEastAsia" w:hAnsiTheme="minorEastAsia"/>
          <w:kern w:val="0"/>
          <w:szCs w:val="21"/>
        </w:rPr>
      </w:pPr>
      <w:r>
        <w:rPr>
          <w:rFonts w:hint="eastAsia" w:cs="宋体" w:asciiTheme="minorEastAsia" w:hAnsiTheme="minorEastAsia"/>
          <w:kern w:val="0"/>
          <w:szCs w:val="21"/>
        </w:rPr>
        <w:t>（二）外汇市场</w:t>
      </w:r>
    </w:p>
    <w:p>
      <w:pPr>
        <w:autoSpaceDE w:val="0"/>
        <w:autoSpaceDN w:val="0"/>
        <w:adjustRightInd w:val="0"/>
        <w:spacing w:line="300" w:lineRule="auto"/>
        <w:jc w:val="left"/>
        <w:rPr>
          <w:rFonts w:cs="宋体" w:asciiTheme="minorEastAsia" w:hAnsiTheme="minorEastAsia"/>
          <w:kern w:val="0"/>
          <w:szCs w:val="21"/>
        </w:rPr>
      </w:pPr>
      <w:r>
        <w:rPr>
          <w:rFonts w:hint="eastAsia" w:cs="宋体" w:asciiTheme="minorEastAsia" w:hAnsiTheme="minorEastAsia"/>
          <w:kern w:val="0"/>
          <w:szCs w:val="21"/>
        </w:rPr>
        <w:t>1.知识要点</w:t>
      </w:r>
    </w:p>
    <w:p>
      <w:pPr>
        <w:autoSpaceDE w:val="0"/>
        <w:autoSpaceDN w:val="0"/>
        <w:adjustRightInd w:val="0"/>
        <w:spacing w:line="300" w:lineRule="auto"/>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外汇与汇率的概念、外汇市场交易活动简介、国际金融中心、国际资金流动概况</w:t>
      </w:r>
    </w:p>
    <w:p>
      <w:pPr>
        <w:autoSpaceDE w:val="0"/>
        <w:autoSpaceDN w:val="0"/>
        <w:adjustRightInd w:val="0"/>
        <w:spacing w:line="300" w:lineRule="auto"/>
        <w:jc w:val="left"/>
        <w:rPr>
          <w:rFonts w:cs="宋体" w:asciiTheme="minorEastAsia" w:hAnsiTheme="minorEastAsia"/>
          <w:kern w:val="0"/>
          <w:szCs w:val="21"/>
        </w:rPr>
      </w:pPr>
      <w:r>
        <w:rPr>
          <w:rFonts w:hint="eastAsia" w:cs="宋体" w:asciiTheme="minorEastAsia" w:hAnsiTheme="minorEastAsia"/>
          <w:kern w:val="0"/>
          <w:szCs w:val="21"/>
        </w:rPr>
        <w:t>2.考核要求</w:t>
      </w:r>
    </w:p>
    <w:p>
      <w:pPr>
        <w:autoSpaceDE w:val="0"/>
        <w:autoSpaceDN w:val="0"/>
        <w:adjustRightInd w:val="0"/>
        <w:spacing w:line="300" w:lineRule="auto"/>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（1）了解固定汇率与浮动汇率、单一汇率与复汇率、实际汇率与有效汇率、即期交易与远期交易。</w:t>
      </w:r>
    </w:p>
    <w:p>
      <w:pPr>
        <w:autoSpaceDE w:val="0"/>
        <w:autoSpaceDN w:val="0"/>
        <w:adjustRightInd w:val="0"/>
        <w:spacing w:line="300" w:lineRule="auto"/>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（2）理解买入和卖出汇率、常用货币符号、中间价、升水与贴水。</w:t>
      </w:r>
    </w:p>
    <w:p>
      <w:pPr>
        <w:autoSpaceDE w:val="0"/>
        <w:autoSpaceDN w:val="0"/>
        <w:adjustRightInd w:val="0"/>
        <w:spacing w:line="300" w:lineRule="auto"/>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（3）掌握外汇的含义及条件、汇率的含义、直接标价法及间接标价法。</w:t>
      </w:r>
    </w:p>
    <w:p>
      <w:pPr>
        <w:autoSpaceDE w:val="0"/>
        <w:autoSpaceDN w:val="0"/>
        <w:adjustRightInd w:val="0"/>
        <w:spacing w:line="300" w:lineRule="auto"/>
        <w:jc w:val="left"/>
        <w:rPr>
          <w:rFonts w:cs="宋体" w:asciiTheme="minorEastAsia" w:hAnsiTheme="minorEastAsia"/>
          <w:kern w:val="0"/>
          <w:szCs w:val="21"/>
        </w:rPr>
      </w:pPr>
      <w:r>
        <w:rPr>
          <w:rFonts w:hint="eastAsia" w:cs="宋体" w:asciiTheme="minorEastAsia" w:hAnsiTheme="minorEastAsia"/>
          <w:kern w:val="0"/>
          <w:szCs w:val="21"/>
        </w:rPr>
        <w:t>（三）欧洲货币市场</w:t>
      </w:r>
    </w:p>
    <w:p>
      <w:pPr>
        <w:autoSpaceDE w:val="0"/>
        <w:autoSpaceDN w:val="0"/>
        <w:adjustRightInd w:val="0"/>
        <w:spacing w:line="300" w:lineRule="auto"/>
        <w:jc w:val="left"/>
        <w:rPr>
          <w:rFonts w:cs="宋体" w:asciiTheme="minorEastAsia" w:hAnsiTheme="minorEastAsia"/>
          <w:kern w:val="0"/>
          <w:szCs w:val="21"/>
        </w:rPr>
      </w:pPr>
      <w:r>
        <w:rPr>
          <w:rFonts w:hint="eastAsia" w:cs="宋体" w:asciiTheme="minorEastAsia" w:hAnsiTheme="minorEastAsia"/>
          <w:kern w:val="0"/>
          <w:szCs w:val="21"/>
        </w:rPr>
        <w:t>1.知识要点</w:t>
      </w:r>
    </w:p>
    <w:p>
      <w:pPr>
        <w:autoSpaceDE w:val="0"/>
        <w:autoSpaceDN w:val="0"/>
        <w:adjustRightInd w:val="0"/>
        <w:spacing w:line="300" w:lineRule="auto"/>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欧洲货币市场的概念与历史发展、欧洲货币市场信用扩张的形成机制、欧洲货币市场的经营特点</w:t>
      </w:r>
    </w:p>
    <w:p>
      <w:pPr>
        <w:autoSpaceDE w:val="0"/>
        <w:autoSpaceDN w:val="0"/>
        <w:adjustRightInd w:val="0"/>
        <w:spacing w:line="300" w:lineRule="auto"/>
        <w:jc w:val="left"/>
        <w:rPr>
          <w:rFonts w:cs="宋体" w:asciiTheme="minorEastAsia" w:hAnsiTheme="minorEastAsia"/>
          <w:kern w:val="0"/>
          <w:szCs w:val="21"/>
        </w:rPr>
      </w:pPr>
      <w:r>
        <w:rPr>
          <w:rFonts w:hint="eastAsia" w:cs="宋体" w:asciiTheme="minorEastAsia" w:hAnsiTheme="minorEastAsia"/>
          <w:kern w:val="0"/>
          <w:szCs w:val="21"/>
        </w:rPr>
        <w:t>2.考核要求</w:t>
      </w:r>
    </w:p>
    <w:p>
      <w:pPr>
        <w:autoSpaceDE w:val="0"/>
        <w:autoSpaceDN w:val="0"/>
        <w:adjustRightInd w:val="0"/>
        <w:spacing w:line="300" w:lineRule="auto"/>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（1）了解欧洲货币市场的历史发展、欧洲货币市场信用扩张的形成机制。</w:t>
      </w:r>
    </w:p>
    <w:p>
      <w:pPr>
        <w:autoSpaceDE w:val="0"/>
        <w:autoSpaceDN w:val="0"/>
        <w:adjustRightInd w:val="0"/>
        <w:spacing w:line="300" w:lineRule="auto"/>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（2）掌握欧洲货币市场的概念、欧洲货币市场的经营特点。</w:t>
      </w:r>
    </w:p>
    <w:p>
      <w:pPr>
        <w:autoSpaceDE w:val="0"/>
        <w:autoSpaceDN w:val="0"/>
        <w:adjustRightInd w:val="0"/>
        <w:spacing w:line="300" w:lineRule="auto"/>
        <w:jc w:val="left"/>
        <w:rPr>
          <w:rFonts w:ascii="黑体" w:hAnsi="黑体" w:eastAsia="黑体" w:cs="宋体"/>
          <w:kern w:val="0"/>
          <w:szCs w:val="21"/>
        </w:rPr>
      </w:pPr>
      <w:r>
        <w:rPr>
          <w:rFonts w:hint="eastAsia" w:ascii="黑体" w:hAnsi="黑体" w:eastAsia="黑体" w:cs="宋体"/>
          <w:kern w:val="0"/>
          <w:szCs w:val="21"/>
        </w:rPr>
        <w:t>三、</w:t>
      </w:r>
      <w:r>
        <w:rPr>
          <w:rFonts w:ascii="黑体" w:hAnsi="黑体" w:eastAsia="黑体" w:cs="宋体"/>
          <w:kern w:val="0"/>
          <w:szCs w:val="21"/>
        </w:rPr>
        <w:t>开放经济下的</w:t>
      </w:r>
      <w:r>
        <w:rPr>
          <w:rFonts w:hint="eastAsia" w:ascii="黑体" w:hAnsi="黑体" w:eastAsia="黑体" w:cs="宋体"/>
          <w:kern w:val="0"/>
          <w:szCs w:val="21"/>
        </w:rPr>
        <w:t>商品市场、货币市场与经常账户</w:t>
      </w:r>
    </w:p>
    <w:p>
      <w:pPr>
        <w:autoSpaceDE w:val="0"/>
        <w:autoSpaceDN w:val="0"/>
        <w:adjustRightInd w:val="0"/>
        <w:spacing w:line="300" w:lineRule="auto"/>
        <w:jc w:val="left"/>
        <w:rPr>
          <w:rFonts w:cs="宋体" w:asciiTheme="minorEastAsia" w:hAnsiTheme="minorEastAsia"/>
          <w:kern w:val="0"/>
          <w:szCs w:val="21"/>
        </w:rPr>
      </w:pPr>
      <w:r>
        <w:rPr>
          <w:rFonts w:hint="eastAsia" w:cs="宋体" w:asciiTheme="minorEastAsia" w:hAnsiTheme="minorEastAsia"/>
          <w:kern w:val="0"/>
          <w:szCs w:val="21"/>
        </w:rPr>
        <w:t>（一）开放经济下的简单商品市场平衡</w:t>
      </w:r>
    </w:p>
    <w:p>
      <w:pPr>
        <w:autoSpaceDE w:val="0"/>
        <w:autoSpaceDN w:val="0"/>
        <w:adjustRightInd w:val="0"/>
        <w:spacing w:line="300" w:lineRule="auto"/>
        <w:jc w:val="left"/>
        <w:rPr>
          <w:rFonts w:cs="宋体" w:asciiTheme="minorEastAsia" w:hAnsiTheme="minorEastAsia"/>
          <w:kern w:val="0"/>
          <w:szCs w:val="21"/>
        </w:rPr>
      </w:pPr>
      <w:r>
        <w:rPr>
          <w:rFonts w:hint="eastAsia" w:cs="宋体" w:asciiTheme="minorEastAsia" w:hAnsiTheme="minorEastAsia"/>
          <w:kern w:val="0"/>
          <w:szCs w:val="21"/>
        </w:rPr>
        <w:t>1.知识要点</w:t>
      </w:r>
    </w:p>
    <w:p>
      <w:pPr>
        <w:autoSpaceDE w:val="0"/>
        <w:autoSpaceDN w:val="0"/>
        <w:adjustRightInd w:val="0"/>
        <w:spacing w:line="300" w:lineRule="auto"/>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简单商品市场的平衡条件、贬值对贸易余额的影响、开放经济的溢出效应和反馈效应</w:t>
      </w:r>
    </w:p>
    <w:p>
      <w:pPr>
        <w:autoSpaceDE w:val="0"/>
        <w:autoSpaceDN w:val="0"/>
        <w:adjustRightInd w:val="0"/>
        <w:spacing w:line="300" w:lineRule="auto"/>
        <w:jc w:val="left"/>
        <w:rPr>
          <w:rFonts w:cs="宋体" w:asciiTheme="minorEastAsia" w:hAnsiTheme="minorEastAsia"/>
          <w:kern w:val="0"/>
          <w:szCs w:val="21"/>
        </w:rPr>
      </w:pPr>
      <w:r>
        <w:rPr>
          <w:rFonts w:hint="eastAsia" w:cs="宋体" w:asciiTheme="minorEastAsia" w:hAnsiTheme="minorEastAsia"/>
          <w:kern w:val="0"/>
          <w:szCs w:val="21"/>
        </w:rPr>
        <w:t>2.考核要求</w:t>
      </w:r>
    </w:p>
    <w:p>
      <w:pPr>
        <w:autoSpaceDE w:val="0"/>
        <w:autoSpaceDN w:val="0"/>
        <w:adjustRightInd w:val="0"/>
        <w:spacing w:line="300" w:lineRule="auto"/>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（1）了解劳尔森-梅茨勒效应。</w:t>
      </w:r>
    </w:p>
    <w:p>
      <w:pPr>
        <w:autoSpaceDE w:val="0"/>
        <w:autoSpaceDN w:val="0"/>
        <w:adjustRightInd w:val="0"/>
        <w:spacing w:line="300" w:lineRule="auto"/>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（2）理解开放经济间的溢出效应与反馈效应。</w:t>
      </w:r>
    </w:p>
    <w:p>
      <w:pPr>
        <w:autoSpaceDE w:val="0"/>
        <w:autoSpaceDN w:val="0"/>
        <w:adjustRightInd w:val="0"/>
        <w:spacing w:line="300" w:lineRule="auto"/>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（3）掌握简单商品市场平衡的条件、马歇尔-勒纳条件、J曲线效应。</w:t>
      </w:r>
    </w:p>
    <w:p>
      <w:pPr>
        <w:autoSpaceDE w:val="0"/>
        <w:autoSpaceDN w:val="0"/>
        <w:adjustRightInd w:val="0"/>
        <w:spacing w:line="300" w:lineRule="auto"/>
        <w:jc w:val="left"/>
        <w:rPr>
          <w:rFonts w:cs="宋体" w:asciiTheme="minorEastAsia" w:hAnsiTheme="minorEastAsia"/>
          <w:kern w:val="0"/>
          <w:szCs w:val="21"/>
        </w:rPr>
      </w:pPr>
      <w:r>
        <w:rPr>
          <w:rFonts w:hint="eastAsia" w:cs="宋体" w:asciiTheme="minorEastAsia" w:hAnsiTheme="minorEastAsia"/>
          <w:kern w:val="0"/>
          <w:szCs w:val="21"/>
        </w:rPr>
        <w:t>（二）开放经济下的商品市场、货币市场与经常账户平衡</w:t>
      </w:r>
    </w:p>
    <w:p>
      <w:pPr>
        <w:autoSpaceDE w:val="0"/>
        <w:autoSpaceDN w:val="0"/>
        <w:adjustRightInd w:val="0"/>
        <w:spacing w:line="300" w:lineRule="auto"/>
        <w:jc w:val="left"/>
        <w:rPr>
          <w:rFonts w:cs="宋体" w:asciiTheme="minorEastAsia" w:hAnsiTheme="minorEastAsia"/>
          <w:kern w:val="0"/>
          <w:szCs w:val="21"/>
        </w:rPr>
      </w:pPr>
      <w:r>
        <w:rPr>
          <w:rFonts w:hint="eastAsia" w:cs="宋体" w:asciiTheme="minorEastAsia" w:hAnsiTheme="minorEastAsia"/>
          <w:kern w:val="0"/>
          <w:szCs w:val="21"/>
        </w:rPr>
        <w:t>1.知识要点</w:t>
      </w:r>
    </w:p>
    <w:p>
      <w:pPr>
        <w:autoSpaceDE w:val="0"/>
        <w:autoSpaceDN w:val="0"/>
        <w:adjustRightInd w:val="0"/>
        <w:spacing w:line="300" w:lineRule="auto"/>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开放经济下的IS、LM、CA曲线、固定汇率制下的开放经济平衡条件、浮动汇率制下的开放经济平衡条件</w:t>
      </w:r>
    </w:p>
    <w:p>
      <w:pPr>
        <w:autoSpaceDE w:val="0"/>
        <w:autoSpaceDN w:val="0"/>
        <w:adjustRightInd w:val="0"/>
        <w:spacing w:line="300" w:lineRule="auto"/>
        <w:jc w:val="left"/>
        <w:rPr>
          <w:rFonts w:cs="宋体" w:asciiTheme="minorEastAsia" w:hAnsiTheme="minorEastAsia"/>
          <w:kern w:val="0"/>
          <w:szCs w:val="21"/>
        </w:rPr>
      </w:pPr>
      <w:r>
        <w:rPr>
          <w:rFonts w:hint="eastAsia" w:cs="宋体" w:asciiTheme="minorEastAsia" w:hAnsiTheme="minorEastAsia"/>
          <w:kern w:val="0"/>
          <w:szCs w:val="21"/>
        </w:rPr>
        <w:t>2.考核要求</w:t>
      </w:r>
    </w:p>
    <w:p>
      <w:pPr>
        <w:autoSpaceDE w:val="0"/>
        <w:autoSpaceDN w:val="0"/>
        <w:adjustRightInd w:val="0"/>
        <w:spacing w:line="300" w:lineRule="auto"/>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（1）理解固定汇率制下开放经济的自动平衡机制、浮动汇率制下开放经济的自动平衡机制。</w:t>
      </w:r>
    </w:p>
    <w:p>
      <w:pPr>
        <w:autoSpaceDE w:val="0"/>
        <w:autoSpaceDN w:val="0"/>
        <w:adjustRightInd w:val="0"/>
        <w:spacing w:line="300" w:lineRule="auto"/>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（2）掌握开放经济下的IS、LM、CA曲线的含义及曲线特征、固定汇率制下的经济平衡的条件及分析模型图、浮动汇率制下的经济平衡的条件。</w:t>
      </w:r>
    </w:p>
    <w:p>
      <w:pPr>
        <w:autoSpaceDE w:val="0"/>
        <w:autoSpaceDN w:val="0"/>
        <w:adjustRightInd w:val="0"/>
        <w:spacing w:line="300" w:lineRule="auto"/>
        <w:jc w:val="left"/>
        <w:rPr>
          <w:rFonts w:ascii="黑体" w:hAnsi="黑体" w:eastAsia="黑体" w:cs="宋体"/>
          <w:kern w:val="0"/>
          <w:szCs w:val="21"/>
        </w:rPr>
      </w:pPr>
      <w:r>
        <w:rPr>
          <w:rFonts w:hint="eastAsia" w:ascii="黑体" w:hAnsi="黑体" w:eastAsia="黑体" w:cs="宋体"/>
          <w:kern w:val="0"/>
          <w:szCs w:val="21"/>
        </w:rPr>
        <w:t>四、国际资金流动下</w:t>
      </w:r>
      <w:r>
        <w:rPr>
          <w:rFonts w:ascii="黑体" w:hAnsi="黑体" w:eastAsia="黑体" w:cs="宋体"/>
          <w:kern w:val="0"/>
          <w:szCs w:val="21"/>
        </w:rPr>
        <w:t>的经济运行</w:t>
      </w:r>
    </w:p>
    <w:p>
      <w:pPr>
        <w:autoSpaceDE w:val="0"/>
        <w:autoSpaceDN w:val="0"/>
        <w:adjustRightInd w:val="0"/>
        <w:spacing w:line="300" w:lineRule="auto"/>
        <w:jc w:val="left"/>
        <w:rPr>
          <w:rFonts w:cs="宋体" w:asciiTheme="minorEastAsia" w:hAnsiTheme="minorEastAsia"/>
          <w:kern w:val="0"/>
          <w:szCs w:val="21"/>
        </w:rPr>
      </w:pPr>
      <w:r>
        <w:rPr>
          <w:rFonts w:hint="eastAsia" w:cs="宋体" w:asciiTheme="minorEastAsia" w:hAnsiTheme="minorEastAsia"/>
          <w:kern w:val="0"/>
          <w:szCs w:val="21"/>
        </w:rPr>
        <w:t>（一）国际资金流动的宏观机制</w:t>
      </w:r>
    </w:p>
    <w:p>
      <w:pPr>
        <w:autoSpaceDE w:val="0"/>
        <w:autoSpaceDN w:val="0"/>
        <w:adjustRightInd w:val="0"/>
        <w:spacing w:line="300" w:lineRule="auto"/>
        <w:jc w:val="left"/>
        <w:rPr>
          <w:rFonts w:cs="宋体" w:asciiTheme="minorEastAsia" w:hAnsiTheme="minorEastAsia"/>
          <w:kern w:val="0"/>
          <w:szCs w:val="21"/>
        </w:rPr>
      </w:pPr>
      <w:r>
        <w:rPr>
          <w:rFonts w:hint="eastAsia" w:cs="宋体" w:asciiTheme="minorEastAsia" w:hAnsiTheme="minorEastAsia"/>
          <w:kern w:val="0"/>
          <w:szCs w:val="21"/>
        </w:rPr>
        <w:t>1.知识要点</w:t>
      </w:r>
    </w:p>
    <w:p>
      <w:pPr>
        <w:autoSpaceDE w:val="0"/>
        <w:autoSpaceDN w:val="0"/>
        <w:adjustRightInd w:val="0"/>
        <w:spacing w:line="300" w:lineRule="auto"/>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两种不同类型的国际资金流动、影响国际资金流动的主要因素、流量理论、国际收支的货币分析法、</w:t>
      </w:r>
    </w:p>
    <w:p>
      <w:pPr>
        <w:autoSpaceDE w:val="0"/>
        <w:autoSpaceDN w:val="0"/>
        <w:adjustRightInd w:val="0"/>
        <w:spacing w:line="300" w:lineRule="auto"/>
        <w:jc w:val="left"/>
        <w:rPr>
          <w:rFonts w:cs="宋体" w:asciiTheme="minorEastAsia" w:hAnsiTheme="minorEastAsia"/>
          <w:kern w:val="0"/>
          <w:szCs w:val="21"/>
        </w:rPr>
      </w:pPr>
      <w:r>
        <w:rPr>
          <w:rFonts w:hint="eastAsia" w:cs="宋体" w:asciiTheme="minorEastAsia" w:hAnsiTheme="minorEastAsia"/>
          <w:kern w:val="0"/>
          <w:szCs w:val="21"/>
        </w:rPr>
        <w:t>2.考核要求</w:t>
      </w:r>
    </w:p>
    <w:p>
      <w:pPr>
        <w:autoSpaceDE w:val="0"/>
        <w:autoSpaceDN w:val="0"/>
        <w:adjustRightInd w:val="0"/>
        <w:spacing w:line="300" w:lineRule="auto"/>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（1）了解国际收支货币分析法。</w:t>
      </w:r>
    </w:p>
    <w:p>
      <w:pPr>
        <w:autoSpaceDE w:val="0"/>
        <w:autoSpaceDN w:val="0"/>
        <w:adjustRightInd w:val="0"/>
        <w:spacing w:line="300" w:lineRule="auto"/>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（2）理解影响国际资金流动的主要因素、中长期资金流动、短期资金流动。</w:t>
      </w:r>
    </w:p>
    <w:p>
      <w:pPr>
        <w:autoSpaceDE w:val="0"/>
        <w:autoSpaceDN w:val="0"/>
        <w:adjustRightInd w:val="0"/>
        <w:spacing w:line="300" w:lineRule="auto"/>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（3）掌握BP曲线的三种形状、固定汇率制下资金完全流动时及资金不完全流动时的开放经济平衡特点及模型图、浮动汇率制下资金完全流动时及资金不完全流动时的开放经济平衡特点及模型图。</w:t>
      </w:r>
    </w:p>
    <w:p>
      <w:pPr>
        <w:autoSpaceDE w:val="0"/>
        <w:autoSpaceDN w:val="0"/>
        <w:adjustRightInd w:val="0"/>
        <w:spacing w:line="300" w:lineRule="auto"/>
        <w:jc w:val="left"/>
        <w:rPr>
          <w:rFonts w:cs="宋体" w:asciiTheme="minorEastAsia" w:hAnsiTheme="minorEastAsia"/>
          <w:kern w:val="0"/>
          <w:szCs w:val="21"/>
        </w:rPr>
      </w:pPr>
      <w:r>
        <w:rPr>
          <w:rFonts w:hint="eastAsia" w:cs="宋体" w:asciiTheme="minorEastAsia" w:hAnsiTheme="minorEastAsia"/>
          <w:kern w:val="0"/>
          <w:szCs w:val="21"/>
        </w:rPr>
        <w:t>（二）国际资金流动的微观机理</w:t>
      </w:r>
    </w:p>
    <w:p>
      <w:pPr>
        <w:autoSpaceDE w:val="0"/>
        <w:autoSpaceDN w:val="0"/>
        <w:adjustRightInd w:val="0"/>
        <w:spacing w:line="300" w:lineRule="auto"/>
        <w:jc w:val="left"/>
        <w:rPr>
          <w:rFonts w:cs="宋体" w:asciiTheme="minorEastAsia" w:hAnsiTheme="minorEastAsia"/>
          <w:kern w:val="0"/>
          <w:szCs w:val="21"/>
        </w:rPr>
      </w:pPr>
      <w:r>
        <w:rPr>
          <w:rFonts w:hint="eastAsia" w:cs="宋体" w:asciiTheme="minorEastAsia" w:hAnsiTheme="minorEastAsia"/>
          <w:kern w:val="0"/>
          <w:szCs w:val="21"/>
        </w:rPr>
        <w:t>1.知识要点</w:t>
      </w:r>
    </w:p>
    <w:p>
      <w:pPr>
        <w:autoSpaceDE w:val="0"/>
        <w:autoSpaceDN w:val="0"/>
        <w:adjustRightInd w:val="0"/>
        <w:spacing w:line="300" w:lineRule="auto"/>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国际资金流动的形成动因、两国间最优国际资产组合投资选取问题、全球最优国际资产组合投资选取问题</w:t>
      </w:r>
    </w:p>
    <w:p>
      <w:pPr>
        <w:autoSpaceDE w:val="0"/>
        <w:autoSpaceDN w:val="0"/>
        <w:adjustRightInd w:val="0"/>
        <w:spacing w:line="300" w:lineRule="auto"/>
        <w:jc w:val="left"/>
        <w:rPr>
          <w:rFonts w:cs="宋体" w:asciiTheme="minorEastAsia" w:hAnsiTheme="minorEastAsia"/>
          <w:kern w:val="0"/>
          <w:szCs w:val="21"/>
        </w:rPr>
      </w:pPr>
      <w:r>
        <w:rPr>
          <w:rFonts w:hint="eastAsia" w:cs="宋体" w:asciiTheme="minorEastAsia" w:hAnsiTheme="minorEastAsia"/>
          <w:kern w:val="0"/>
          <w:szCs w:val="21"/>
        </w:rPr>
        <w:t>2.考核要求</w:t>
      </w:r>
    </w:p>
    <w:p>
      <w:pPr>
        <w:autoSpaceDE w:val="0"/>
        <w:autoSpaceDN w:val="0"/>
        <w:adjustRightInd w:val="0"/>
        <w:spacing w:line="300" w:lineRule="auto"/>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（1）了解全球最优资产组合选取条件。</w:t>
      </w:r>
    </w:p>
    <w:p>
      <w:pPr>
        <w:autoSpaceDE w:val="0"/>
        <w:autoSpaceDN w:val="0"/>
        <w:adjustRightInd w:val="0"/>
        <w:spacing w:line="300" w:lineRule="auto"/>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（2）理解投资者投资活动跨越国界的原因。</w:t>
      </w:r>
    </w:p>
    <w:p>
      <w:pPr>
        <w:autoSpaceDE w:val="0"/>
        <w:autoSpaceDN w:val="0"/>
        <w:adjustRightInd w:val="0"/>
        <w:spacing w:line="300" w:lineRule="auto"/>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（3）掌握资产组合理论的核心观点。</w:t>
      </w:r>
    </w:p>
    <w:p>
      <w:pPr>
        <w:autoSpaceDE w:val="0"/>
        <w:autoSpaceDN w:val="0"/>
        <w:adjustRightInd w:val="0"/>
        <w:spacing w:line="300" w:lineRule="auto"/>
        <w:jc w:val="left"/>
        <w:rPr>
          <w:rFonts w:cs="宋体" w:asciiTheme="minorEastAsia" w:hAnsiTheme="minorEastAsia"/>
          <w:kern w:val="0"/>
          <w:szCs w:val="21"/>
        </w:rPr>
      </w:pPr>
      <w:r>
        <w:rPr>
          <w:rFonts w:hint="eastAsia" w:cs="宋体" w:asciiTheme="minorEastAsia" w:hAnsiTheme="minorEastAsia"/>
          <w:kern w:val="0"/>
          <w:szCs w:val="21"/>
        </w:rPr>
        <w:t>（三）国际中长期资金流动与债务危机</w:t>
      </w:r>
    </w:p>
    <w:p>
      <w:pPr>
        <w:autoSpaceDE w:val="0"/>
        <w:autoSpaceDN w:val="0"/>
        <w:adjustRightInd w:val="0"/>
        <w:spacing w:line="300" w:lineRule="auto"/>
        <w:jc w:val="left"/>
        <w:rPr>
          <w:rFonts w:cs="宋体" w:asciiTheme="minorEastAsia" w:hAnsiTheme="minorEastAsia"/>
          <w:kern w:val="0"/>
          <w:szCs w:val="21"/>
        </w:rPr>
      </w:pPr>
      <w:r>
        <w:rPr>
          <w:rFonts w:hint="eastAsia" w:cs="宋体" w:asciiTheme="minorEastAsia" w:hAnsiTheme="minorEastAsia"/>
          <w:kern w:val="0"/>
          <w:szCs w:val="21"/>
        </w:rPr>
        <w:t>1.知识要点</w:t>
      </w:r>
    </w:p>
    <w:p>
      <w:pPr>
        <w:autoSpaceDE w:val="0"/>
        <w:autoSpaceDN w:val="0"/>
        <w:adjustRightInd w:val="0"/>
        <w:spacing w:line="300" w:lineRule="auto"/>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国际中长期资金流动对一国宏观经济的影响、20世纪80年代国际债务危机的有关情况</w:t>
      </w:r>
    </w:p>
    <w:p>
      <w:pPr>
        <w:autoSpaceDE w:val="0"/>
        <w:autoSpaceDN w:val="0"/>
        <w:adjustRightInd w:val="0"/>
        <w:spacing w:line="300" w:lineRule="auto"/>
        <w:jc w:val="left"/>
        <w:rPr>
          <w:rFonts w:cs="宋体" w:asciiTheme="minorEastAsia" w:hAnsiTheme="minorEastAsia"/>
          <w:kern w:val="0"/>
          <w:szCs w:val="21"/>
        </w:rPr>
      </w:pPr>
      <w:r>
        <w:rPr>
          <w:rFonts w:hint="eastAsia" w:cs="宋体" w:asciiTheme="minorEastAsia" w:hAnsiTheme="minorEastAsia"/>
          <w:kern w:val="0"/>
          <w:szCs w:val="21"/>
        </w:rPr>
        <w:t>2.考核要求</w:t>
      </w:r>
    </w:p>
    <w:p>
      <w:pPr>
        <w:autoSpaceDE w:val="0"/>
        <w:autoSpaceDN w:val="0"/>
        <w:adjustRightInd w:val="0"/>
        <w:spacing w:line="300" w:lineRule="auto"/>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（1）了解20世纪80年代发展中国家外债特点、债务危机的解决方案。</w:t>
      </w:r>
    </w:p>
    <w:p>
      <w:pPr>
        <w:autoSpaceDE w:val="0"/>
        <w:autoSpaceDN w:val="0"/>
        <w:adjustRightInd w:val="0"/>
        <w:spacing w:line="300" w:lineRule="auto"/>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（2）理解生产性贷款对宏观经济的影响、消费性贷款对宏观经济的影响。</w:t>
      </w:r>
    </w:p>
    <w:p>
      <w:pPr>
        <w:autoSpaceDE w:val="0"/>
        <w:autoSpaceDN w:val="0"/>
        <w:adjustRightInd w:val="0"/>
        <w:spacing w:line="300" w:lineRule="auto"/>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（3）掌握使用生产性贷款产生债务危机的原因、债务危机爆发的原因。</w:t>
      </w:r>
    </w:p>
    <w:p>
      <w:pPr>
        <w:autoSpaceDE w:val="0"/>
        <w:autoSpaceDN w:val="0"/>
        <w:adjustRightInd w:val="0"/>
        <w:spacing w:line="300" w:lineRule="auto"/>
        <w:jc w:val="left"/>
        <w:rPr>
          <w:rFonts w:cs="宋体" w:asciiTheme="minorEastAsia" w:hAnsiTheme="minorEastAsia"/>
          <w:kern w:val="0"/>
          <w:szCs w:val="21"/>
        </w:rPr>
      </w:pPr>
      <w:r>
        <w:rPr>
          <w:rFonts w:hint="eastAsia" w:cs="宋体" w:asciiTheme="minorEastAsia" w:hAnsiTheme="minorEastAsia"/>
          <w:kern w:val="0"/>
          <w:szCs w:val="21"/>
        </w:rPr>
        <w:t>（四）国际短期资金流动与货币危机</w:t>
      </w:r>
    </w:p>
    <w:p>
      <w:pPr>
        <w:autoSpaceDE w:val="0"/>
        <w:autoSpaceDN w:val="0"/>
        <w:adjustRightInd w:val="0"/>
        <w:spacing w:line="300" w:lineRule="auto"/>
        <w:jc w:val="left"/>
        <w:rPr>
          <w:rFonts w:cs="宋体" w:asciiTheme="minorEastAsia" w:hAnsiTheme="minorEastAsia"/>
          <w:kern w:val="0"/>
          <w:szCs w:val="21"/>
        </w:rPr>
      </w:pPr>
      <w:r>
        <w:rPr>
          <w:rFonts w:hint="eastAsia" w:cs="宋体" w:asciiTheme="minorEastAsia" w:hAnsiTheme="minorEastAsia"/>
          <w:kern w:val="0"/>
          <w:szCs w:val="21"/>
        </w:rPr>
        <w:t>1.知识要点</w:t>
      </w:r>
    </w:p>
    <w:p>
      <w:pPr>
        <w:autoSpaceDE w:val="0"/>
        <w:autoSpaceDN w:val="0"/>
        <w:adjustRightInd w:val="0"/>
        <w:spacing w:line="300" w:lineRule="auto"/>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国际短期资金流动的三种类型、货币危机的概念、发生原因、传播及影响</w:t>
      </w:r>
    </w:p>
    <w:p>
      <w:pPr>
        <w:autoSpaceDE w:val="0"/>
        <w:autoSpaceDN w:val="0"/>
        <w:adjustRightInd w:val="0"/>
        <w:spacing w:line="300" w:lineRule="auto"/>
        <w:jc w:val="left"/>
        <w:rPr>
          <w:rFonts w:cs="宋体" w:asciiTheme="minorEastAsia" w:hAnsiTheme="minorEastAsia"/>
          <w:kern w:val="0"/>
          <w:szCs w:val="21"/>
        </w:rPr>
      </w:pPr>
      <w:r>
        <w:rPr>
          <w:rFonts w:hint="eastAsia" w:cs="宋体" w:asciiTheme="minorEastAsia" w:hAnsiTheme="minorEastAsia"/>
          <w:kern w:val="0"/>
          <w:szCs w:val="21"/>
        </w:rPr>
        <w:t>2.考核要求</w:t>
      </w:r>
    </w:p>
    <w:p>
      <w:pPr>
        <w:autoSpaceDE w:val="0"/>
        <w:autoSpaceDN w:val="0"/>
        <w:adjustRightInd w:val="0"/>
        <w:spacing w:line="300" w:lineRule="auto"/>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（1）了解货币危机的传播。</w:t>
      </w:r>
    </w:p>
    <w:p>
      <w:pPr>
        <w:autoSpaceDE w:val="0"/>
        <w:autoSpaceDN w:val="0"/>
        <w:adjustRightInd w:val="0"/>
        <w:spacing w:line="300" w:lineRule="auto"/>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（2）理解货币危机的影响。</w:t>
      </w:r>
    </w:p>
    <w:p>
      <w:pPr>
        <w:autoSpaceDE w:val="0"/>
        <w:autoSpaceDN w:val="0"/>
        <w:adjustRightInd w:val="0"/>
        <w:spacing w:line="300" w:lineRule="auto"/>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3）掌握国际短期资金流动的三种类型：套利性资金流动、避险性资金流动及投机性资金流动；掌握货币危机的概念及发生的两种类型：一种是由政府扩张性政策导致经济基础恶化从而引发投机冲击引起的；另一种是在经济基础比较健康时，主要由心理预期作用而带来投机冲击引起的。</w:t>
      </w:r>
    </w:p>
    <w:p>
      <w:pPr>
        <w:autoSpaceDE w:val="0"/>
        <w:autoSpaceDN w:val="0"/>
        <w:adjustRightInd w:val="0"/>
        <w:spacing w:line="300" w:lineRule="auto"/>
        <w:jc w:val="left"/>
        <w:rPr>
          <w:rFonts w:ascii="黑体" w:hAnsi="黑体" w:eastAsia="黑体" w:cs="宋体"/>
          <w:kern w:val="0"/>
          <w:szCs w:val="21"/>
        </w:rPr>
      </w:pPr>
      <w:r>
        <w:rPr>
          <w:rFonts w:hint="eastAsia" w:ascii="黑体" w:hAnsi="黑体" w:eastAsia="黑体" w:cs="宋体"/>
          <w:kern w:val="0"/>
          <w:szCs w:val="21"/>
        </w:rPr>
        <w:t>五、汇率决定理论（上）</w:t>
      </w:r>
    </w:p>
    <w:p>
      <w:pPr>
        <w:autoSpaceDE w:val="0"/>
        <w:autoSpaceDN w:val="0"/>
        <w:adjustRightInd w:val="0"/>
        <w:spacing w:line="300" w:lineRule="auto"/>
        <w:jc w:val="left"/>
        <w:rPr>
          <w:rFonts w:cs="宋体" w:asciiTheme="minorEastAsia" w:hAnsiTheme="minorEastAsia"/>
          <w:kern w:val="0"/>
          <w:szCs w:val="21"/>
        </w:rPr>
      </w:pPr>
      <w:r>
        <w:rPr>
          <w:rFonts w:hint="eastAsia" w:cs="宋体" w:asciiTheme="minorEastAsia" w:hAnsiTheme="minorEastAsia"/>
          <w:kern w:val="0"/>
          <w:szCs w:val="21"/>
        </w:rPr>
        <w:t>（一）汇率决定问题概述</w:t>
      </w:r>
    </w:p>
    <w:p>
      <w:pPr>
        <w:autoSpaceDE w:val="0"/>
        <w:autoSpaceDN w:val="0"/>
        <w:adjustRightInd w:val="0"/>
        <w:spacing w:line="300" w:lineRule="auto"/>
        <w:jc w:val="left"/>
        <w:rPr>
          <w:rFonts w:cs="宋体" w:asciiTheme="minorEastAsia" w:hAnsiTheme="minorEastAsia"/>
          <w:kern w:val="0"/>
          <w:szCs w:val="21"/>
        </w:rPr>
      </w:pPr>
      <w:r>
        <w:rPr>
          <w:rFonts w:hint="eastAsia" w:cs="宋体" w:asciiTheme="minorEastAsia" w:hAnsiTheme="minorEastAsia"/>
          <w:kern w:val="0"/>
          <w:szCs w:val="21"/>
        </w:rPr>
        <w:t>1.知识要点</w:t>
      </w:r>
    </w:p>
    <w:p>
      <w:pPr>
        <w:autoSpaceDE w:val="0"/>
        <w:autoSpaceDN w:val="0"/>
        <w:adjustRightInd w:val="0"/>
        <w:spacing w:line="300" w:lineRule="auto"/>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货币制度的演变、不同货币制度下的汇率决定</w:t>
      </w:r>
    </w:p>
    <w:p>
      <w:pPr>
        <w:autoSpaceDE w:val="0"/>
        <w:autoSpaceDN w:val="0"/>
        <w:adjustRightInd w:val="0"/>
        <w:spacing w:line="300" w:lineRule="auto"/>
        <w:jc w:val="left"/>
        <w:rPr>
          <w:rFonts w:cs="宋体" w:asciiTheme="minorEastAsia" w:hAnsiTheme="minorEastAsia"/>
          <w:kern w:val="0"/>
          <w:szCs w:val="21"/>
        </w:rPr>
      </w:pPr>
      <w:r>
        <w:rPr>
          <w:rFonts w:hint="eastAsia" w:cs="宋体" w:asciiTheme="minorEastAsia" w:hAnsiTheme="minorEastAsia"/>
          <w:kern w:val="0"/>
          <w:szCs w:val="21"/>
        </w:rPr>
        <w:t>2.考核要求</w:t>
      </w:r>
    </w:p>
    <w:p>
      <w:pPr>
        <w:autoSpaceDE w:val="0"/>
        <w:autoSpaceDN w:val="0"/>
        <w:adjustRightInd w:val="0"/>
        <w:spacing w:line="300" w:lineRule="auto"/>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（1）了解不同货币制度下汇率决定的基础。</w:t>
      </w:r>
    </w:p>
    <w:p>
      <w:pPr>
        <w:autoSpaceDE w:val="0"/>
        <w:autoSpaceDN w:val="0"/>
        <w:adjustRightInd w:val="0"/>
        <w:spacing w:line="300" w:lineRule="auto"/>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（2）理解金本位、金汇兑本位和纸币本位制度的含义。</w:t>
      </w:r>
    </w:p>
    <w:p>
      <w:pPr>
        <w:autoSpaceDE w:val="0"/>
        <w:autoSpaceDN w:val="0"/>
        <w:adjustRightInd w:val="0"/>
        <w:spacing w:line="300" w:lineRule="auto"/>
        <w:jc w:val="left"/>
        <w:rPr>
          <w:rFonts w:cs="宋体" w:asciiTheme="minorEastAsia" w:hAnsiTheme="minorEastAsia"/>
          <w:kern w:val="0"/>
          <w:szCs w:val="21"/>
        </w:rPr>
      </w:pPr>
      <w:r>
        <w:rPr>
          <w:rFonts w:hint="eastAsia" w:cs="宋体" w:asciiTheme="minorEastAsia" w:hAnsiTheme="minorEastAsia"/>
          <w:kern w:val="0"/>
          <w:szCs w:val="21"/>
        </w:rPr>
        <w:t>（二）汇率与价格水平的关系——购买力评价说</w:t>
      </w:r>
    </w:p>
    <w:p>
      <w:pPr>
        <w:autoSpaceDE w:val="0"/>
        <w:autoSpaceDN w:val="0"/>
        <w:adjustRightInd w:val="0"/>
        <w:spacing w:line="300" w:lineRule="auto"/>
        <w:jc w:val="left"/>
        <w:rPr>
          <w:rFonts w:cs="宋体" w:asciiTheme="minorEastAsia" w:hAnsiTheme="minorEastAsia"/>
          <w:kern w:val="0"/>
          <w:szCs w:val="21"/>
        </w:rPr>
      </w:pPr>
      <w:r>
        <w:rPr>
          <w:rFonts w:hint="eastAsia" w:cs="宋体" w:asciiTheme="minorEastAsia" w:hAnsiTheme="minorEastAsia"/>
          <w:kern w:val="0"/>
          <w:szCs w:val="21"/>
        </w:rPr>
        <w:t>1.知识要点</w:t>
      </w:r>
    </w:p>
    <w:p>
      <w:pPr>
        <w:autoSpaceDE w:val="0"/>
        <w:autoSpaceDN w:val="0"/>
        <w:adjustRightInd w:val="0"/>
        <w:spacing w:line="300" w:lineRule="auto"/>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开放经济下的一价定律、购买力平价说的基本形式、对购买力平价理论的分析、检验与评价</w:t>
      </w:r>
    </w:p>
    <w:p>
      <w:pPr>
        <w:autoSpaceDE w:val="0"/>
        <w:autoSpaceDN w:val="0"/>
        <w:adjustRightInd w:val="0"/>
        <w:spacing w:line="300" w:lineRule="auto"/>
        <w:jc w:val="left"/>
        <w:rPr>
          <w:rFonts w:cs="宋体" w:asciiTheme="minorEastAsia" w:hAnsiTheme="minorEastAsia"/>
          <w:kern w:val="0"/>
          <w:szCs w:val="21"/>
        </w:rPr>
      </w:pPr>
      <w:r>
        <w:rPr>
          <w:rFonts w:hint="eastAsia" w:cs="宋体" w:asciiTheme="minorEastAsia" w:hAnsiTheme="minorEastAsia"/>
          <w:kern w:val="0"/>
          <w:szCs w:val="21"/>
        </w:rPr>
        <w:t>2.考核要求</w:t>
      </w:r>
    </w:p>
    <w:p>
      <w:pPr>
        <w:autoSpaceDE w:val="0"/>
        <w:autoSpaceDN w:val="0"/>
        <w:adjustRightInd w:val="0"/>
        <w:spacing w:line="300" w:lineRule="auto"/>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（1）了解对购买力平价理论的分析、检验与评价。</w:t>
      </w:r>
    </w:p>
    <w:p>
      <w:pPr>
        <w:autoSpaceDE w:val="0"/>
        <w:autoSpaceDN w:val="0"/>
        <w:adjustRightInd w:val="0"/>
        <w:spacing w:line="300" w:lineRule="auto"/>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（2）理解开放经济下的一价定律。</w:t>
      </w:r>
    </w:p>
    <w:p>
      <w:pPr>
        <w:autoSpaceDE w:val="0"/>
        <w:autoSpaceDN w:val="0"/>
        <w:adjustRightInd w:val="0"/>
        <w:spacing w:line="300" w:lineRule="auto"/>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（3）掌握绝对购买力平价的一般形式及其含义、相对购买力平价的一般形式及其含义。</w:t>
      </w:r>
    </w:p>
    <w:p>
      <w:pPr>
        <w:autoSpaceDE w:val="0"/>
        <w:autoSpaceDN w:val="0"/>
        <w:adjustRightInd w:val="0"/>
        <w:spacing w:line="300" w:lineRule="auto"/>
        <w:jc w:val="left"/>
        <w:rPr>
          <w:rFonts w:cs="宋体" w:asciiTheme="minorEastAsia" w:hAnsiTheme="minorEastAsia"/>
          <w:kern w:val="0"/>
          <w:szCs w:val="21"/>
        </w:rPr>
      </w:pPr>
      <w:r>
        <w:rPr>
          <w:rFonts w:hint="eastAsia" w:cs="宋体" w:asciiTheme="minorEastAsia" w:hAnsiTheme="minorEastAsia"/>
          <w:kern w:val="0"/>
          <w:szCs w:val="21"/>
        </w:rPr>
        <w:t>（三）汇率与利率的关系——利率平价说</w:t>
      </w:r>
    </w:p>
    <w:p>
      <w:pPr>
        <w:autoSpaceDE w:val="0"/>
        <w:autoSpaceDN w:val="0"/>
        <w:adjustRightInd w:val="0"/>
        <w:spacing w:line="300" w:lineRule="auto"/>
        <w:jc w:val="left"/>
        <w:rPr>
          <w:rFonts w:cs="宋体" w:asciiTheme="minorEastAsia" w:hAnsiTheme="minorEastAsia"/>
          <w:kern w:val="0"/>
          <w:szCs w:val="21"/>
        </w:rPr>
      </w:pPr>
      <w:r>
        <w:rPr>
          <w:rFonts w:hint="eastAsia" w:cs="宋体" w:asciiTheme="minorEastAsia" w:hAnsiTheme="minorEastAsia"/>
          <w:kern w:val="0"/>
          <w:szCs w:val="21"/>
        </w:rPr>
        <w:t>1.知识要点</w:t>
      </w:r>
    </w:p>
    <w:p>
      <w:pPr>
        <w:autoSpaceDE w:val="0"/>
        <w:autoSpaceDN w:val="0"/>
        <w:adjustRightInd w:val="0"/>
        <w:spacing w:line="300" w:lineRule="auto"/>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购买力平价理论与利率平价理论的关系、套补的利率平价、非套补的利率平价、利率平价说对远期外汇市场的分析、对利率平价说的评价</w:t>
      </w:r>
    </w:p>
    <w:p>
      <w:pPr>
        <w:autoSpaceDE w:val="0"/>
        <w:autoSpaceDN w:val="0"/>
        <w:adjustRightInd w:val="0"/>
        <w:spacing w:line="300" w:lineRule="auto"/>
        <w:jc w:val="left"/>
        <w:rPr>
          <w:rFonts w:cs="宋体" w:asciiTheme="minorEastAsia" w:hAnsiTheme="minorEastAsia"/>
          <w:kern w:val="0"/>
          <w:szCs w:val="21"/>
        </w:rPr>
      </w:pPr>
      <w:r>
        <w:rPr>
          <w:rFonts w:hint="eastAsia" w:cs="宋体" w:asciiTheme="minorEastAsia" w:hAnsiTheme="minorEastAsia"/>
          <w:kern w:val="0"/>
          <w:szCs w:val="21"/>
        </w:rPr>
        <w:t>2.考核要求</w:t>
      </w:r>
    </w:p>
    <w:p>
      <w:pPr>
        <w:autoSpaceDE w:val="0"/>
        <w:autoSpaceDN w:val="0"/>
        <w:adjustRightInd w:val="0"/>
        <w:spacing w:line="300" w:lineRule="auto"/>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（1）了解对利率平价说的评价。</w:t>
      </w:r>
    </w:p>
    <w:p>
      <w:pPr>
        <w:autoSpaceDE w:val="0"/>
        <w:autoSpaceDN w:val="0"/>
        <w:adjustRightInd w:val="0"/>
        <w:spacing w:line="300" w:lineRule="auto"/>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（2）理解购买力平价理论与利率平价理论的关系。</w:t>
      </w:r>
    </w:p>
    <w:p>
      <w:pPr>
        <w:autoSpaceDE w:val="0"/>
        <w:autoSpaceDN w:val="0"/>
        <w:adjustRightInd w:val="0"/>
        <w:spacing w:line="300" w:lineRule="auto"/>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（3）掌握套补的利率平价的一般形式及其经济含义、非套补的利率平价的一般形式及其经济含义。</w:t>
      </w:r>
    </w:p>
    <w:p>
      <w:pPr>
        <w:autoSpaceDE w:val="0"/>
        <w:autoSpaceDN w:val="0"/>
        <w:adjustRightInd w:val="0"/>
        <w:spacing w:line="300" w:lineRule="auto"/>
        <w:jc w:val="left"/>
        <w:rPr>
          <w:rFonts w:cs="宋体" w:asciiTheme="minorEastAsia" w:hAnsiTheme="minorEastAsia"/>
          <w:kern w:val="0"/>
          <w:szCs w:val="21"/>
        </w:rPr>
      </w:pPr>
      <w:r>
        <w:rPr>
          <w:rFonts w:hint="eastAsia" w:cs="宋体" w:asciiTheme="minorEastAsia" w:hAnsiTheme="minorEastAsia"/>
          <w:kern w:val="0"/>
          <w:szCs w:val="21"/>
        </w:rPr>
        <w:t>（四）汇率与国际收支的关系——国际收支说</w:t>
      </w:r>
    </w:p>
    <w:p>
      <w:pPr>
        <w:autoSpaceDE w:val="0"/>
        <w:autoSpaceDN w:val="0"/>
        <w:adjustRightInd w:val="0"/>
        <w:spacing w:line="300" w:lineRule="auto"/>
        <w:jc w:val="left"/>
        <w:rPr>
          <w:rFonts w:cs="宋体" w:asciiTheme="minorEastAsia" w:hAnsiTheme="minorEastAsia"/>
          <w:kern w:val="0"/>
          <w:szCs w:val="21"/>
        </w:rPr>
      </w:pPr>
      <w:r>
        <w:rPr>
          <w:rFonts w:hint="eastAsia" w:cs="宋体" w:asciiTheme="minorEastAsia" w:hAnsiTheme="minorEastAsia"/>
          <w:kern w:val="0"/>
          <w:szCs w:val="21"/>
        </w:rPr>
        <w:t>1.知识要点</w:t>
      </w:r>
    </w:p>
    <w:p>
      <w:pPr>
        <w:autoSpaceDE w:val="0"/>
        <w:autoSpaceDN w:val="0"/>
        <w:adjustRightInd w:val="0"/>
        <w:spacing w:line="300" w:lineRule="auto"/>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国际借贷说、国际收支说的基本原理、对国际收支说的评价</w:t>
      </w:r>
    </w:p>
    <w:p>
      <w:pPr>
        <w:autoSpaceDE w:val="0"/>
        <w:autoSpaceDN w:val="0"/>
        <w:adjustRightInd w:val="0"/>
        <w:spacing w:line="300" w:lineRule="auto"/>
        <w:jc w:val="left"/>
        <w:rPr>
          <w:rFonts w:cs="宋体" w:asciiTheme="minorEastAsia" w:hAnsiTheme="minorEastAsia"/>
          <w:kern w:val="0"/>
          <w:szCs w:val="21"/>
        </w:rPr>
      </w:pPr>
      <w:r>
        <w:rPr>
          <w:rFonts w:hint="eastAsia" w:cs="宋体" w:asciiTheme="minorEastAsia" w:hAnsiTheme="minorEastAsia"/>
          <w:kern w:val="0"/>
          <w:szCs w:val="21"/>
        </w:rPr>
        <w:t>2.考核要求</w:t>
      </w:r>
    </w:p>
    <w:p>
      <w:pPr>
        <w:autoSpaceDE w:val="0"/>
        <w:autoSpaceDN w:val="0"/>
        <w:adjustRightInd w:val="0"/>
        <w:spacing w:line="300" w:lineRule="auto"/>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（1）了解国际借贷说、对国际收支说的评价。</w:t>
      </w:r>
    </w:p>
    <w:p>
      <w:pPr>
        <w:autoSpaceDE w:val="0"/>
        <w:autoSpaceDN w:val="0"/>
        <w:adjustRightInd w:val="0"/>
        <w:spacing w:line="300" w:lineRule="auto"/>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（2）掌握国际收支说的含义、国际收支说中各变量对汇率的影响。</w:t>
      </w:r>
    </w:p>
    <w:p>
      <w:pPr>
        <w:autoSpaceDE w:val="0"/>
        <w:autoSpaceDN w:val="0"/>
        <w:adjustRightInd w:val="0"/>
        <w:spacing w:line="300" w:lineRule="auto"/>
        <w:jc w:val="left"/>
        <w:rPr>
          <w:rFonts w:ascii="黑体" w:hAnsi="黑体" w:eastAsia="黑体" w:cs="宋体"/>
          <w:kern w:val="0"/>
          <w:szCs w:val="21"/>
        </w:rPr>
      </w:pPr>
      <w:r>
        <w:rPr>
          <w:rFonts w:hint="eastAsia" w:ascii="黑体" w:hAnsi="黑体" w:eastAsia="黑体" w:cs="宋体"/>
          <w:kern w:val="0"/>
          <w:szCs w:val="21"/>
        </w:rPr>
        <w:t>六、汇率决定理论（中）</w:t>
      </w:r>
    </w:p>
    <w:p>
      <w:pPr>
        <w:autoSpaceDE w:val="0"/>
        <w:autoSpaceDN w:val="0"/>
        <w:adjustRightInd w:val="0"/>
        <w:spacing w:line="300" w:lineRule="auto"/>
        <w:jc w:val="left"/>
        <w:rPr>
          <w:rFonts w:cs="宋体" w:asciiTheme="minorEastAsia" w:hAnsiTheme="minorEastAsia"/>
          <w:kern w:val="0"/>
          <w:szCs w:val="21"/>
        </w:rPr>
      </w:pPr>
      <w:r>
        <w:rPr>
          <w:rFonts w:hint="eastAsia" w:cs="宋体" w:asciiTheme="minorEastAsia" w:hAnsiTheme="minorEastAsia"/>
          <w:kern w:val="0"/>
          <w:szCs w:val="21"/>
        </w:rPr>
        <w:t>（一）汇率的弹性价格货币分析法</w:t>
      </w:r>
    </w:p>
    <w:p>
      <w:pPr>
        <w:autoSpaceDE w:val="0"/>
        <w:autoSpaceDN w:val="0"/>
        <w:adjustRightInd w:val="0"/>
        <w:spacing w:line="300" w:lineRule="auto"/>
        <w:jc w:val="left"/>
        <w:rPr>
          <w:rFonts w:cs="宋体" w:asciiTheme="minorEastAsia" w:hAnsiTheme="minorEastAsia"/>
          <w:kern w:val="0"/>
          <w:szCs w:val="21"/>
        </w:rPr>
      </w:pPr>
      <w:r>
        <w:rPr>
          <w:rFonts w:hint="eastAsia" w:cs="宋体" w:asciiTheme="minorEastAsia" w:hAnsiTheme="minorEastAsia"/>
          <w:kern w:val="0"/>
          <w:szCs w:val="21"/>
        </w:rPr>
        <w:t>1.知识要点</w:t>
      </w:r>
    </w:p>
    <w:p>
      <w:pPr>
        <w:autoSpaceDE w:val="0"/>
        <w:autoSpaceDN w:val="0"/>
        <w:adjustRightInd w:val="0"/>
        <w:spacing w:line="300" w:lineRule="auto"/>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汇率决定的存量模型——资产市场说、资产市场说的分析方法、弹性价格货币分析法的基本模型、引进预期后的货币模型、对货币模型的检验与评价</w:t>
      </w:r>
    </w:p>
    <w:p>
      <w:pPr>
        <w:autoSpaceDE w:val="0"/>
        <w:autoSpaceDN w:val="0"/>
        <w:adjustRightInd w:val="0"/>
        <w:spacing w:line="300" w:lineRule="auto"/>
        <w:jc w:val="left"/>
        <w:rPr>
          <w:rFonts w:cs="宋体" w:asciiTheme="minorEastAsia" w:hAnsiTheme="minorEastAsia"/>
          <w:kern w:val="0"/>
          <w:szCs w:val="21"/>
        </w:rPr>
      </w:pPr>
      <w:r>
        <w:rPr>
          <w:rFonts w:hint="eastAsia" w:cs="宋体" w:asciiTheme="minorEastAsia" w:hAnsiTheme="minorEastAsia"/>
          <w:kern w:val="0"/>
          <w:szCs w:val="21"/>
        </w:rPr>
        <w:t>2.考核要求</w:t>
      </w:r>
    </w:p>
    <w:p>
      <w:pPr>
        <w:autoSpaceDE w:val="0"/>
        <w:autoSpaceDN w:val="0"/>
        <w:adjustRightInd w:val="0"/>
        <w:spacing w:line="300" w:lineRule="auto"/>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（1）了解对货币模型的检验与评价。</w:t>
      </w:r>
    </w:p>
    <w:p>
      <w:pPr>
        <w:autoSpaceDE w:val="0"/>
        <w:autoSpaceDN w:val="0"/>
        <w:adjustRightInd w:val="0"/>
        <w:spacing w:line="300" w:lineRule="auto"/>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（2）理解资产市场说的含义及其分析方法。</w:t>
      </w:r>
    </w:p>
    <w:p>
      <w:pPr>
        <w:autoSpaceDE w:val="0"/>
        <w:autoSpaceDN w:val="0"/>
        <w:adjustRightInd w:val="0"/>
        <w:spacing w:line="300" w:lineRule="auto"/>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（3）掌握弹性价格货币分析法的基本模型及其各因素对汇率水平的影响。</w:t>
      </w:r>
    </w:p>
    <w:p>
      <w:pPr>
        <w:autoSpaceDE w:val="0"/>
        <w:autoSpaceDN w:val="0"/>
        <w:adjustRightInd w:val="0"/>
        <w:spacing w:line="300" w:lineRule="auto"/>
        <w:jc w:val="left"/>
        <w:rPr>
          <w:rFonts w:cs="宋体" w:asciiTheme="minorEastAsia" w:hAnsiTheme="minorEastAsia"/>
          <w:kern w:val="0"/>
          <w:szCs w:val="21"/>
        </w:rPr>
      </w:pPr>
      <w:r>
        <w:rPr>
          <w:rFonts w:hint="eastAsia" w:cs="宋体" w:asciiTheme="minorEastAsia" w:hAnsiTheme="minorEastAsia"/>
          <w:kern w:val="0"/>
          <w:szCs w:val="21"/>
        </w:rPr>
        <w:t>（二）汇率的黏性价格货币分析法</w:t>
      </w:r>
    </w:p>
    <w:p>
      <w:pPr>
        <w:autoSpaceDE w:val="0"/>
        <w:autoSpaceDN w:val="0"/>
        <w:adjustRightInd w:val="0"/>
        <w:spacing w:line="300" w:lineRule="auto"/>
        <w:jc w:val="left"/>
        <w:rPr>
          <w:rFonts w:cs="宋体" w:asciiTheme="minorEastAsia" w:hAnsiTheme="minorEastAsia"/>
          <w:kern w:val="0"/>
          <w:szCs w:val="21"/>
        </w:rPr>
      </w:pPr>
      <w:r>
        <w:rPr>
          <w:rFonts w:hint="eastAsia" w:cs="宋体" w:asciiTheme="minorEastAsia" w:hAnsiTheme="minorEastAsia"/>
          <w:kern w:val="0"/>
          <w:szCs w:val="21"/>
        </w:rPr>
        <w:t>1.知识要点</w:t>
      </w:r>
    </w:p>
    <w:p>
      <w:pPr>
        <w:autoSpaceDE w:val="0"/>
        <w:autoSpaceDN w:val="0"/>
        <w:adjustRightInd w:val="0"/>
        <w:spacing w:line="300" w:lineRule="auto"/>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超调模型的基本假定、超调模型中的平衡调整过程、对超调模型的检验与评价</w:t>
      </w:r>
    </w:p>
    <w:p>
      <w:pPr>
        <w:autoSpaceDE w:val="0"/>
        <w:autoSpaceDN w:val="0"/>
        <w:adjustRightInd w:val="0"/>
        <w:spacing w:line="300" w:lineRule="auto"/>
        <w:jc w:val="left"/>
        <w:rPr>
          <w:rFonts w:cs="宋体" w:asciiTheme="minorEastAsia" w:hAnsiTheme="minorEastAsia"/>
          <w:kern w:val="0"/>
          <w:szCs w:val="21"/>
        </w:rPr>
      </w:pPr>
      <w:r>
        <w:rPr>
          <w:rFonts w:hint="eastAsia" w:cs="宋体" w:asciiTheme="minorEastAsia" w:hAnsiTheme="minorEastAsia"/>
          <w:kern w:val="0"/>
          <w:szCs w:val="21"/>
        </w:rPr>
        <w:t>2.考核要求</w:t>
      </w:r>
    </w:p>
    <w:p>
      <w:pPr>
        <w:autoSpaceDE w:val="0"/>
        <w:autoSpaceDN w:val="0"/>
        <w:adjustRightInd w:val="0"/>
        <w:spacing w:line="300" w:lineRule="auto"/>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（1）了解对超调模型的检验与评价。</w:t>
      </w:r>
    </w:p>
    <w:p>
      <w:pPr>
        <w:autoSpaceDE w:val="0"/>
        <w:autoSpaceDN w:val="0"/>
        <w:adjustRightInd w:val="0"/>
        <w:spacing w:line="300" w:lineRule="auto"/>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（2）理解超调模型的基本假定。</w:t>
      </w:r>
    </w:p>
    <w:p>
      <w:pPr>
        <w:autoSpaceDE w:val="0"/>
        <w:autoSpaceDN w:val="0"/>
        <w:adjustRightInd w:val="0"/>
        <w:spacing w:line="300" w:lineRule="auto"/>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（3）掌握超调模型中经济的长期平衡、短期平衡及其经济由短期平衡向长期平衡的调整。</w:t>
      </w:r>
    </w:p>
    <w:p>
      <w:pPr>
        <w:autoSpaceDE w:val="0"/>
        <w:autoSpaceDN w:val="0"/>
        <w:adjustRightInd w:val="0"/>
        <w:spacing w:line="300" w:lineRule="auto"/>
        <w:jc w:val="left"/>
        <w:rPr>
          <w:rFonts w:cs="宋体" w:asciiTheme="minorEastAsia" w:hAnsiTheme="minorEastAsia"/>
          <w:kern w:val="0"/>
          <w:szCs w:val="21"/>
        </w:rPr>
      </w:pPr>
      <w:r>
        <w:rPr>
          <w:rFonts w:hint="eastAsia" w:cs="宋体" w:asciiTheme="minorEastAsia" w:hAnsiTheme="minorEastAsia"/>
          <w:kern w:val="0"/>
          <w:szCs w:val="21"/>
        </w:rPr>
        <w:t>（三）汇率的资产组合分析法</w:t>
      </w:r>
    </w:p>
    <w:p>
      <w:pPr>
        <w:autoSpaceDE w:val="0"/>
        <w:autoSpaceDN w:val="0"/>
        <w:adjustRightInd w:val="0"/>
        <w:spacing w:line="300" w:lineRule="auto"/>
        <w:jc w:val="left"/>
        <w:rPr>
          <w:rFonts w:cs="宋体" w:asciiTheme="minorEastAsia" w:hAnsiTheme="minorEastAsia"/>
          <w:kern w:val="0"/>
          <w:szCs w:val="21"/>
        </w:rPr>
      </w:pPr>
      <w:r>
        <w:rPr>
          <w:rFonts w:hint="eastAsia" w:cs="宋体" w:asciiTheme="minorEastAsia" w:hAnsiTheme="minorEastAsia"/>
          <w:kern w:val="0"/>
          <w:szCs w:val="21"/>
        </w:rPr>
        <w:t>1.知识要点</w:t>
      </w:r>
    </w:p>
    <w:p>
      <w:pPr>
        <w:autoSpaceDE w:val="0"/>
        <w:autoSpaceDN w:val="0"/>
        <w:adjustRightInd w:val="0"/>
        <w:spacing w:line="300" w:lineRule="auto"/>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资产组合分析法的基本模型、资产供给变动与资产市场的短期调整、资产市场长期平衡及其调整机制、对资产组合分析法的评价</w:t>
      </w:r>
    </w:p>
    <w:p>
      <w:pPr>
        <w:autoSpaceDE w:val="0"/>
        <w:autoSpaceDN w:val="0"/>
        <w:adjustRightInd w:val="0"/>
        <w:spacing w:line="300" w:lineRule="auto"/>
        <w:jc w:val="left"/>
        <w:rPr>
          <w:rFonts w:cs="宋体" w:asciiTheme="minorEastAsia" w:hAnsiTheme="minorEastAsia"/>
          <w:kern w:val="0"/>
          <w:szCs w:val="21"/>
        </w:rPr>
      </w:pPr>
      <w:r>
        <w:rPr>
          <w:rFonts w:hint="eastAsia" w:cs="宋体" w:asciiTheme="minorEastAsia" w:hAnsiTheme="minorEastAsia"/>
          <w:kern w:val="0"/>
          <w:szCs w:val="21"/>
        </w:rPr>
        <w:t>2.考核要求</w:t>
      </w:r>
    </w:p>
    <w:p>
      <w:pPr>
        <w:autoSpaceDE w:val="0"/>
        <w:autoSpaceDN w:val="0"/>
        <w:adjustRightInd w:val="0"/>
        <w:spacing w:line="300" w:lineRule="auto"/>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（1）了解资产市场长期平衡及其调整机制、对资产组合分析法的评价。</w:t>
      </w:r>
    </w:p>
    <w:p>
      <w:pPr>
        <w:autoSpaceDE w:val="0"/>
        <w:autoSpaceDN w:val="0"/>
        <w:adjustRightInd w:val="0"/>
        <w:spacing w:line="300" w:lineRule="auto"/>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（2）理解资产供给变动与资产市场的短期调整。</w:t>
      </w:r>
    </w:p>
    <w:p>
      <w:pPr>
        <w:autoSpaceDE w:val="0"/>
        <w:autoSpaceDN w:val="0"/>
        <w:adjustRightInd w:val="0"/>
        <w:spacing w:line="300" w:lineRule="auto"/>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（3）掌握资产组合模型的基本形式、图形分析。</w:t>
      </w:r>
    </w:p>
    <w:p>
      <w:pPr>
        <w:autoSpaceDE w:val="0"/>
        <w:autoSpaceDN w:val="0"/>
        <w:adjustRightInd w:val="0"/>
        <w:spacing w:line="300" w:lineRule="auto"/>
        <w:jc w:val="left"/>
        <w:rPr>
          <w:rFonts w:ascii="黑体" w:hAnsi="黑体" w:eastAsia="黑体" w:cs="宋体"/>
          <w:kern w:val="0"/>
          <w:szCs w:val="21"/>
        </w:rPr>
      </w:pPr>
      <w:r>
        <w:rPr>
          <w:rFonts w:hint="eastAsia" w:ascii="黑体" w:hAnsi="黑体" w:eastAsia="黑体" w:cs="宋体"/>
          <w:kern w:val="0"/>
          <w:szCs w:val="21"/>
        </w:rPr>
        <w:t>七、汇率决定理论（下）</w:t>
      </w:r>
    </w:p>
    <w:p>
      <w:pPr>
        <w:autoSpaceDE w:val="0"/>
        <w:autoSpaceDN w:val="0"/>
        <w:adjustRightInd w:val="0"/>
        <w:spacing w:line="300" w:lineRule="auto"/>
        <w:jc w:val="left"/>
        <w:rPr>
          <w:rFonts w:cs="宋体" w:asciiTheme="minorEastAsia" w:hAnsiTheme="minorEastAsia"/>
          <w:kern w:val="0"/>
          <w:szCs w:val="21"/>
        </w:rPr>
      </w:pPr>
      <w:r>
        <w:rPr>
          <w:rFonts w:hint="eastAsia" w:cs="宋体" w:asciiTheme="minorEastAsia" w:hAnsiTheme="minorEastAsia"/>
          <w:kern w:val="0"/>
          <w:szCs w:val="21"/>
        </w:rPr>
        <w:t>（一）汇率的微观市场结构分析</w:t>
      </w:r>
    </w:p>
    <w:p>
      <w:pPr>
        <w:autoSpaceDE w:val="0"/>
        <w:autoSpaceDN w:val="0"/>
        <w:adjustRightInd w:val="0"/>
        <w:spacing w:line="300" w:lineRule="auto"/>
        <w:jc w:val="left"/>
        <w:rPr>
          <w:rFonts w:cs="宋体" w:asciiTheme="minorEastAsia" w:hAnsiTheme="minorEastAsia"/>
          <w:kern w:val="0"/>
          <w:szCs w:val="21"/>
        </w:rPr>
      </w:pPr>
      <w:r>
        <w:rPr>
          <w:rFonts w:hint="eastAsia" w:cs="宋体" w:asciiTheme="minorEastAsia" w:hAnsiTheme="minorEastAsia"/>
          <w:kern w:val="0"/>
          <w:szCs w:val="21"/>
        </w:rPr>
        <w:t>1.知识要点</w:t>
      </w:r>
    </w:p>
    <w:p>
      <w:pPr>
        <w:autoSpaceDE w:val="0"/>
        <w:autoSpaceDN w:val="0"/>
        <w:adjustRightInd w:val="0"/>
        <w:spacing w:line="300" w:lineRule="auto"/>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微观市场结构分析理论的含义、微观结构理论中的核心变量——订单流、对微观市场结构理论的简单评述</w:t>
      </w:r>
    </w:p>
    <w:p>
      <w:pPr>
        <w:autoSpaceDE w:val="0"/>
        <w:autoSpaceDN w:val="0"/>
        <w:adjustRightInd w:val="0"/>
        <w:spacing w:line="300" w:lineRule="auto"/>
        <w:jc w:val="left"/>
        <w:rPr>
          <w:rFonts w:cs="宋体" w:asciiTheme="minorEastAsia" w:hAnsiTheme="minorEastAsia"/>
          <w:kern w:val="0"/>
          <w:szCs w:val="21"/>
        </w:rPr>
      </w:pPr>
      <w:r>
        <w:rPr>
          <w:rFonts w:hint="eastAsia" w:cs="宋体" w:asciiTheme="minorEastAsia" w:hAnsiTheme="minorEastAsia"/>
          <w:kern w:val="0"/>
          <w:szCs w:val="21"/>
        </w:rPr>
        <w:t>2.考核要求</w:t>
      </w:r>
    </w:p>
    <w:p>
      <w:pPr>
        <w:autoSpaceDE w:val="0"/>
        <w:autoSpaceDN w:val="0"/>
        <w:adjustRightInd w:val="0"/>
        <w:spacing w:line="300" w:lineRule="auto"/>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（1）了解对微观市场结构理论的简单评述。</w:t>
      </w:r>
    </w:p>
    <w:p>
      <w:pPr>
        <w:autoSpaceDE w:val="0"/>
        <w:autoSpaceDN w:val="0"/>
        <w:adjustRightInd w:val="0"/>
        <w:spacing w:line="300" w:lineRule="auto"/>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（2）理解微观市场结构分析理论的含义、订单流的含义。</w:t>
      </w:r>
    </w:p>
    <w:p>
      <w:pPr>
        <w:autoSpaceDE w:val="0"/>
        <w:autoSpaceDN w:val="0"/>
        <w:adjustRightInd w:val="0"/>
        <w:spacing w:line="300" w:lineRule="auto"/>
        <w:jc w:val="left"/>
        <w:rPr>
          <w:rFonts w:cs="宋体" w:asciiTheme="minorEastAsia" w:hAnsiTheme="minorEastAsia"/>
          <w:kern w:val="0"/>
          <w:szCs w:val="21"/>
        </w:rPr>
      </w:pPr>
      <w:r>
        <w:rPr>
          <w:rFonts w:hint="eastAsia" w:cs="宋体" w:asciiTheme="minorEastAsia" w:hAnsiTheme="minorEastAsia"/>
          <w:kern w:val="0"/>
          <w:szCs w:val="21"/>
        </w:rPr>
        <w:t>（二）汇率的宏观均衡分析方法</w:t>
      </w:r>
    </w:p>
    <w:p>
      <w:pPr>
        <w:autoSpaceDE w:val="0"/>
        <w:autoSpaceDN w:val="0"/>
        <w:adjustRightInd w:val="0"/>
        <w:spacing w:line="300" w:lineRule="auto"/>
        <w:jc w:val="left"/>
        <w:rPr>
          <w:rFonts w:cs="宋体" w:asciiTheme="minorEastAsia" w:hAnsiTheme="minorEastAsia"/>
          <w:kern w:val="0"/>
          <w:szCs w:val="21"/>
        </w:rPr>
      </w:pPr>
      <w:r>
        <w:rPr>
          <w:rFonts w:hint="eastAsia" w:cs="宋体" w:asciiTheme="minorEastAsia" w:hAnsiTheme="minorEastAsia"/>
          <w:kern w:val="0"/>
          <w:szCs w:val="21"/>
        </w:rPr>
        <w:t>1.知识要点</w:t>
      </w:r>
    </w:p>
    <w:p>
      <w:pPr>
        <w:autoSpaceDE w:val="0"/>
        <w:autoSpaceDN w:val="0"/>
        <w:adjustRightInd w:val="0"/>
        <w:spacing w:line="300" w:lineRule="auto"/>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宏观均衡分析方法的产生背景、宏观均衡分析法的基本思想、对汇率的宏观均衡分析方法的简单评述</w:t>
      </w:r>
    </w:p>
    <w:p>
      <w:pPr>
        <w:autoSpaceDE w:val="0"/>
        <w:autoSpaceDN w:val="0"/>
        <w:adjustRightInd w:val="0"/>
        <w:spacing w:line="300" w:lineRule="auto"/>
        <w:jc w:val="left"/>
        <w:rPr>
          <w:rFonts w:cs="宋体" w:asciiTheme="minorEastAsia" w:hAnsiTheme="minorEastAsia"/>
          <w:kern w:val="0"/>
          <w:szCs w:val="21"/>
        </w:rPr>
      </w:pPr>
      <w:r>
        <w:rPr>
          <w:rFonts w:hint="eastAsia" w:cs="宋体" w:asciiTheme="minorEastAsia" w:hAnsiTheme="minorEastAsia"/>
          <w:kern w:val="0"/>
          <w:szCs w:val="21"/>
        </w:rPr>
        <w:t>2.考核要求</w:t>
      </w:r>
    </w:p>
    <w:p>
      <w:pPr>
        <w:autoSpaceDE w:val="0"/>
        <w:autoSpaceDN w:val="0"/>
        <w:adjustRightInd w:val="0"/>
        <w:spacing w:line="300" w:lineRule="auto"/>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（1）了解对汇率的宏观均衡分析方法的简单评述。</w:t>
      </w:r>
    </w:p>
    <w:p>
      <w:pPr>
        <w:autoSpaceDE w:val="0"/>
        <w:autoSpaceDN w:val="0"/>
        <w:adjustRightInd w:val="0"/>
        <w:spacing w:line="300" w:lineRule="auto"/>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（2）理解宏观均衡分析方法的产生背景及基本思想。</w:t>
      </w:r>
    </w:p>
    <w:p>
      <w:pPr>
        <w:autoSpaceDE w:val="0"/>
        <w:autoSpaceDN w:val="0"/>
        <w:adjustRightInd w:val="0"/>
        <w:spacing w:line="300" w:lineRule="auto"/>
        <w:jc w:val="left"/>
        <w:rPr>
          <w:rFonts w:ascii="黑体" w:hAnsi="黑体" w:eastAsia="黑体" w:cs="宋体"/>
          <w:kern w:val="0"/>
          <w:szCs w:val="21"/>
        </w:rPr>
      </w:pPr>
      <w:r>
        <w:rPr>
          <w:rFonts w:hint="eastAsia" w:ascii="黑体" w:hAnsi="黑体" w:eastAsia="黑体" w:cs="宋体"/>
          <w:kern w:val="0"/>
          <w:szCs w:val="21"/>
        </w:rPr>
        <w:t>八、开放经济下的政策目标与工具</w:t>
      </w:r>
    </w:p>
    <w:p>
      <w:pPr>
        <w:autoSpaceDE w:val="0"/>
        <w:autoSpaceDN w:val="0"/>
        <w:adjustRightInd w:val="0"/>
        <w:spacing w:line="300" w:lineRule="auto"/>
        <w:jc w:val="left"/>
        <w:rPr>
          <w:rFonts w:cs="宋体" w:asciiTheme="minorEastAsia" w:hAnsiTheme="minorEastAsia"/>
          <w:kern w:val="0"/>
          <w:szCs w:val="21"/>
        </w:rPr>
      </w:pPr>
      <w:r>
        <w:rPr>
          <w:rFonts w:hint="eastAsia" w:cs="宋体" w:asciiTheme="minorEastAsia" w:hAnsiTheme="minorEastAsia"/>
          <w:kern w:val="0"/>
          <w:szCs w:val="21"/>
        </w:rPr>
        <w:t>（一）汇率的微观市场结构分析</w:t>
      </w:r>
    </w:p>
    <w:p>
      <w:pPr>
        <w:autoSpaceDE w:val="0"/>
        <w:autoSpaceDN w:val="0"/>
        <w:adjustRightInd w:val="0"/>
        <w:spacing w:line="300" w:lineRule="auto"/>
        <w:jc w:val="left"/>
        <w:rPr>
          <w:rFonts w:cs="宋体" w:asciiTheme="minorEastAsia" w:hAnsiTheme="minorEastAsia"/>
          <w:kern w:val="0"/>
          <w:szCs w:val="21"/>
        </w:rPr>
      </w:pPr>
      <w:r>
        <w:rPr>
          <w:rFonts w:hint="eastAsia" w:cs="宋体" w:asciiTheme="minorEastAsia" w:hAnsiTheme="minorEastAsia"/>
          <w:kern w:val="0"/>
          <w:szCs w:val="21"/>
        </w:rPr>
        <w:t>1.知识要点</w:t>
      </w:r>
    </w:p>
    <w:p>
      <w:pPr>
        <w:autoSpaceDE w:val="0"/>
        <w:autoSpaceDN w:val="0"/>
        <w:adjustRightInd w:val="0"/>
        <w:spacing w:line="300" w:lineRule="auto"/>
        <w:ind w:firstLine="420" w:firstLineChars="200"/>
        <w:jc w:val="left"/>
        <w:rPr>
          <w:rFonts w:cs="宋体" w:asciiTheme="minorEastAsia" w:hAnsiTheme="minorEastAsia"/>
          <w:kern w:val="0"/>
          <w:szCs w:val="21"/>
        </w:rPr>
      </w:pPr>
      <w:r>
        <w:rPr>
          <w:rFonts w:cs="宋体" w:asciiTheme="minorEastAsia" w:hAnsiTheme="minorEastAsia"/>
          <w:kern w:val="0"/>
          <w:szCs w:val="21"/>
        </w:rPr>
        <w:t>内部均衡的含义</w:t>
      </w:r>
      <w:r>
        <w:rPr>
          <w:rFonts w:hint="eastAsia" w:cs="宋体" w:asciiTheme="minorEastAsia" w:hAnsiTheme="minorEastAsia"/>
          <w:kern w:val="0"/>
          <w:szCs w:val="21"/>
        </w:rPr>
        <w:t>、</w:t>
      </w:r>
      <w:r>
        <w:rPr>
          <w:rFonts w:cs="宋体" w:asciiTheme="minorEastAsia" w:hAnsiTheme="minorEastAsia"/>
          <w:kern w:val="0"/>
          <w:szCs w:val="21"/>
        </w:rPr>
        <w:t>外部均衡的含义</w:t>
      </w:r>
      <w:r>
        <w:rPr>
          <w:rFonts w:hint="eastAsia" w:cs="宋体" w:asciiTheme="minorEastAsia" w:hAnsiTheme="minorEastAsia"/>
          <w:kern w:val="0"/>
          <w:szCs w:val="21"/>
        </w:rPr>
        <w:t>、</w:t>
      </w:r>
      <w:r>
        <w:rPr>
          <w:rFonts w:cs="宋体" w:asciiTheme="minorEastAsia" w:hAnsiTheme="minorEastAsia"/>
          <w:kern w:val="0"/>
          <w:szCs w:val="21"/>
        </w:rPr>
        <w:t>外部均衡的标准</w:t>
      </w:r>
      <w:r>
        <w:rPr>
          <w:rFonts w:hint="eastAsia" w:cs="宋体" w:asciiTheme="minorEastAsia" w:hAnsiTheme="minorEastAsia"/>
          <w:kern w:val="0"/>
          <w:szCs w:val="21"/>
        </w:rPr>
        <w:t>、</w:t>
      </w:r>
      <w:r>
        <w:rPr>
          <w:rFonts w:cs="宋体" w:asciiTheme="minorEastAsia" w:hAnsiTheme="minorEastAsia"/>
          <w:kern w:val="0"/>
          <w:szCs w:val="21"/>
        </w:rPr>
        <w:t>内部均衡与外部均衡的关系</w:t>
      </w:r>
    </w:p>
    <w:p>
      <w:pPr>
        <w:autoSpaceDE w:val="0"/>
        <w:autoSpaceDN w:val="0"/>
        <w:adjustRightInd w:val="0"/>
        <w:spacing w:line="300" w:lineRule="auto"/>
        <w:jc w:val="left"/>
        <w:rPr>
          <w:rFonts w:cs="宋体" w:asciiTheme="minorEastAsia" w:hAnsiTheme="minorEastAsia"/>
          <w:kern w:val="0"/>
          <w:szCs w:val="21"/>
        </w:rPr>
      </w:pPr>
      <w:r>
        <w:rPr>
          <w:rFonts w:hint="eastAsia" w:cs="宋体" w:asciiTheme="minorEastAsia" w:hAnsiTheme="minorEastAsia"/>
          <w:kern w:val="0"/>
          <w:szCs w:val="21"/>
        </w:rPr>
        <w:t>2.考核要求</w:t>
      </w:r>
    </w:p>
    <w:p>
      <w:pPr>
        <w:autoSpaceDE w:val="0"/>
        <w:autoSpaceDN w:val="0"/>
        <w:adjustRightInd w:val="0"/>
        <w:spacing w:line="300" w:lineRule="auto"/>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（1）理解</w:t>
      </w:r>
      <w:r>
        <w:rPr>
          <w:rFonts w:cs="宋体" w:asciiTheme="minorEastAsia" w:hAnsiTheme="minorEastAsia"/>
          <w:kern w:val="0"/>
          <w:szCs w:val="21"/>
        </w:rPr>
        <w:t>内部均衡与外部均衡的关系</w:t>
      </w:r>
      <w:r>
        <w:rPr>
          <w:rFonts w:hint="eastAsia" w:cs="宋体" w:asciiTheme="minorEastAsia" w:hAnsiTheme="minorEastAsia"/>
          <w:kern w:val="0"/>
          <w:szCs w:val="21"/>
        </w:rPr>
        <w:t>。</w:t>
      </w:r>
    </w:p>
    <w:p>
      <w:pPr>
        <w:autoSpaceDE w:val="0"/>
        <w:autoSpaceDN w:val="0"/>
        <w:adjustRightInd w:val="0"/>
        <w:spacing w:line="300" w:lineRule="auto"/>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（2）掌握内部均衡的含义、外部均衡的含义、时间偏好差异与经常账户模型、资本边际生产率的差异与经常账户模型。</w:t>
      </w:r>
    </w:p>
    <w:p>
      <w:pPr>
        <w:autoSpaceDE w:val="0"/>
        <w:autoSpaceDN w:val="0"/>
        <w:adjustRightInd w:val="0"/>
        <w:spacing w:line="300" w:lineRule="auto"/>
        <w:jc w:val="left"/>
        <w:rPr>
          <w:rFonts w:cs="宋体" w:asciiTheme="minorEastAsia" w:hAnsiTheme="minorEastAsia"/>
          <w:kern w:val="0"/>
          <w:szCs w:val="21"/>
        </w:rPr>
      </w:pPr>
      <w:r>
        <w:rPr>
          <w:rFonts w:hint="eastAsia" w:cs="宋体" w:asciiTheme="minorEastAsia" w:hAnsiTheme="minorEastAsia"/>
          <w:kern w:val="0"/>
          <w:szCs w:val="21"/>
        </w:rPr>
        <w:t>（二）开放经济下的政策工具与调控原理</w:t>
      </w:r>
    </w:p>
    <w:p>
      <w:pPr>
        <w:autoSpaceDE w:val="0"/>
        <w:autoSpaceDN w:val="0"/>
        <w:adjustRightInd w:val="0"/>
        <w:spacing w:line="300" w:lineRule="auto"/>
        <w:jc w:val="left"/>
        <w:rPr>
          <w:rFonts w:cs="宋体" w:asciiTheme="minorEastAsia" w:hAnsiTheme="minorEastAsia"/>
          <w:kern w:val="0"/>
          <w:szCs w:val="21"/>
        </w:rPr>
      </w:pPr>
      <w:r>
        <w:rPr>
          <w:rFonts w:hint="eastAsia" w:cs="宋体" w:asciiTheme="minorEastAsia" w:hAnsiTheme="minorEastAsia"/>
          <w:kern w:val="0"/>
          <w:szCs w:val="21"/>
        </w:rPr>
        <w:t>1.知识要点</w:t>
      </w:r>
    </w:p>
    <w:p>
      <w:pPr>
        <w:autoSpaceDE w:val="0"/>
        <w:autoSpaceDN w:val="0"/>
        <w:adjustRightInd w:val="0"/>
        <w:spacing w:line="300" w:lineRule="auto"/>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开放经济下的政策工具、开放经济下政策调控的基本原理、开放经济下政策搭配的使用、对资产组合分析法的评价</w:t>
      </w:r>
    </w:p>
    <w:p>
      <w:pPr>
        <w:autoSpaceDE w:val="0"/>
        <w:autoSpaceDN w:val="0"/>
        <w:adjustRightInd w:val="0"/>
        <w:spacing w:line="300" w:lineRule="auto"/>
        <w:jc w:val="left"/>
        <w:rPr>
          <w:rFonts w:cs="宋体" w:asciiTheme="minorEastAsia" w:hAnsiTheme="minorEastAsia"/>
          <w:kern w:val="0"/>
          <w:szCs w:val="21"/>
        </w:rPr>
      </w:pPr>
      <w:r>
        <w:rPr>
          <w:rFonts w:hint="eastAsia" w:cs="宋体" w:asciiTheme="minorEastAsia" w:hAnsiTheme="minorEastAsia"/>
          <w:kern w:val="0"/>
          <w:szCs w:val="21"/>
        </w:rPr>
        <w:t>2.考核要求</w:t>
      </w:r>
    </w:p>
    <w:p>
      <w:pPr>
        <w:autoSpaceDE w:val="0"/>
        <w:autoSpaceDN w:val="0"/>
        <w:adjustRightInd w:val="0"/>
        <w:spacing w:line="300" w:lineRule="auto"/>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（1）了解开放经济下的政策工具分类、调节社会总供给的工具、提供融资的工具。</w:t>
      </w:r>
    </w:p>
    <w:p>
      <w:pPr>
        <w:autoSpaceDE w:val="0"/>
        <w:autoSpaceDN w:val="0"/>
        <w:adjustRightInd w:val="0"/>
        <w:spacing w:line="300" w:lineRule="auto"/>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（2）理解开放经济下政策调控的基本原理。</w:t>
      </w:r>
    </w:p>
    <w:p>
      <w:pPr>
        <w:autoSpaceDE w:val="0"/>
        <w:autoSpaceDN w:val="0"/>
        <w:adjustRightInd w:val="0"/>
        <w:spacing w:line="300" w:lineRule="auto"/>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（3）掌握需求增减型政策及其主要工具、需求转换型政策对总需求的转换机制、财政政策与货币政策的搭配、支出增减型政策与支出转换型政策的搭配。</w:t>
      </w:r>
    </w:p>
    <w:p>
      <w:pPr>
        <w:autoSpaceDE w:val="0"/>
        <w:autoSpaceDN w:val="0"/>
        <w:adjustRightInd w:val="0"/>
        <w:spacing w:line="300" w:lineRule="auto"/>
        <w:jc w:val="left"/>
        <w:rPr>
          <w:rFonts w:ascii="黑体" w:hAnsi="黑体" w:eastAsia="黑体" w:cs="宋体"/>
          <w:kern w:val="0"/>
          <w:szCs w:val="21"/>
        </w:rPr>
      </w:pPr>
      <w:r>
        <w:rPr>
          <w:rFonts w:hint="eastAsia" w:ascii="黑体" w:hAnsi="黑体" w:eastAsia="黑体" w:cs="宋体"/>
          <w:kern w:val="0"/>
          <w:szCs w:val="21"/>
        </w:rPr>
        <w:t>九、开放经济下的财政、货币政策</w:t>
      </w:r>
    </w:p>
    <w:p>
      <w:pPr>
        <w:autoSpaceDE w:val="0"/>
        <w:autoSpaceDN w:val="0"/>
        <w:adjustRightInd w:val="0"/>
        <w:spacing w:line="300" w:lineRule="auto"/>
        <w:jc w:val="left"/>
        <w:rPr>
          <w:rFonts w:cs="宋体" w:asciiTheme="minorEastAsia" w:hAnsiTheme="minorEastAsia"/>
          <w:kern w:val="0"/>
          <w:szCs w:val="21"/>
        </w:rPr>
      </w:pPr>
      <w:r>
        <w:rPr>
          <w:rFonts w:hint="eastAsia" w:cs="宋体" w:asciiTheme="minorEastAsia" w:hAnsiTheme="minorEastAsia"/>
          <w:kern w:val="0"/>
          <w:szCs w:val="21"/>
        </w:rPr>
        <w:t>（一）短期内的财政、货币政策效力：蒙代尔-弗莱明模型</w:t>
      </w:r>
    </w:p>
    <w:p>
      <w:pPr>
        <w:autoSpaceDE w:val="0"/>
        <w:autoSpaceDN w:val="0"/>
        <w:adjustRightInd w:val="0"/>
        <w:spacing w:line="300" w:lineRule="auto"/>
        <w:jc w:val="left"/>
        <w:rPr>
          <w:rFonts w:cs="宋体" w:asciiTheme="minorEastAsia" w:hAnsiTheme="minorEastAsia"/>
          <w:kern w:val="0"/>
          <w:szCs w:val="21"/>
        </w:rPr>
      </w:pPr>
      <w:r>
        <w:rPr>
          <w:rFonts w:hint="eastAsia" w:cs="宋体" w:asciiTheme="minorEastAsia" w:hAnsiTheme="minorEastAsia"/>
          <w:kern w:val="0"/>
          <w:szCs w:val="21"/>
        </w:rPr>
        <w:t>1.知识要点</w:t>
      </w:r>
    </w:p>
    <w:p>
      <w:pPr>
        <w:autoSpaceDE w:val="0"/>
        <w:autoSpaceDN w:val="0"/>
        <w:adjustRightInd w:val="0"/>
        <w:spacing w:line="300" w:lineRule="auto"/>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蒙代尔-弗莱明模型前提假设、封闭条件下财政政策、货币政策分析、固定汇率制下的财政、货币政策分析、浮动汇率制下的财政、货币政策分析、三元悖论</w:t>
      </w:r>
    </w:p>
    <w:p>
      <w:pPr>
        <w:autoSpaceDE w:val="0"/>
        <w:autoSpaceDN w:val="0"/>
        <w:adjustRightInd w:val="0"/>
        <w:spacing w:line="300" w:lineRule="auto"/>
        <w:jc w:val="left"/>
        <w:rPr>
          <w:rFonts w:cs="宋体" w:asciiTheme="minorEastAsia" w:hAnsiTheme="minorEastAsia"/>
          <w:kern w:val="0"/>
          <w:szCs w:val="21"/>
        </w:rPr>
      </w:pPr>
      <w:r>
        <w:rPr>
          <w:rFonts w:hint="eastAsia" w:cs="宋体" w:asciiTheme="minorEastAsia" w:hAnsiTheme="minorEastAsia"/>
          <w:kern w:val="0"/>
          <w:szCs w:val="21"/>
        </w:rPr>
        <w:t>2.考核要求</w:t>
      </w:r>
    </w:p>
    <w:p>
      <w:pPr>
        <w:autoSpaceDE w:val="0"/>
        <w:autoSpaceDN w:val="0"/>
        <w:adjustRightInd w:val="0"/>
        <w:spacing w:line="300" w:lineRule="auto"/>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（1）了解蒙代尔-弗莱明模型前提假设、封闭条件下财政政策。</w:t>
      </w:r>
    </w:p>
    <w:p>
      <w:pPr>
        <w:autoSpaceDE w:val="0"/>
        <w:autoSpaceDN w:val="0"/>
        <w:adjustRightInd w:val="0"/>
        <w:spacing w:line="300" w:lineRule="auto"/>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（2）理解三元悖论。</w:t>
      </w:r>
    </w:p>
    <w:p>
      <w:pPr>
        <w:autoSpaceDE w:val="0"/>
        <w:autoSpaceDN w:val="0"/>
        <w:adjustRightInd w:val="0"/>
        <w:spacing w:line="300" w:lineRule="auto"/>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（3）掌握固定汇率制下的财政、货币政策分析、浮动汇率制下的财政、货币政策分析</w:t>
      </w:r>
    </w:p>
    <w:p>
      <w:pPr>
        <w:autoSpaceDE w:val="0"/>
        <w:autoSpaceDN w:val="0"/>
        <w:adjustRightInd w:val="0"/>
        <w:spacing w:line="300" w:lineRule="auto"/>
        <w:jc w:val="left"/>
        <w:rPr>
          <w:rFonts w:cs="宋体" w:asciiTheme="minorEastAsia" w:hAnsiTheme="minorEastAsia"/>
          <w:kern w:val="0"/>
          <w:szCs w:val="21"/>
        </w:rPr>
      </w:pPr>
      <w:r>
        <w:rPr>
          <w:rFonts w:hint="eastAsia" w:cs="宋体" w:asciiTheme="minorEastAsia" w:hAnsiTheme="minorEastAsia"/>
          <w:kern w:val="0"/>
          <w:szCs w:val="21"/>
        </w:rPr>
        <w:t>（二）中长期时的财政、货币政策效力。</w:t>
      </w:r>
    </w:p>
    <w:p>
      <w:pPr>
        <w:autoSpaceDE w:val="0"/>
        <w:autoSpaceDN w:val="0"/>
        <w:adjustRightInd w:val="0"/>
        <w:spacing w:line="300" w:lineRule="auto"/>
        <w:jc w:val="left"/>
        <w:rPr>
          <w:rFonts w:cs="宋体" w:asciiTheme="minorEastAsia" w:hAnsiTheme="minorEastAsia"/>
          <w:kern w:val="0"/>
          <w:szCs w:val="21"/>
        </w:rPr>
      </w:pPr>
      <w:r>
        <w:rPr>
          <w:rFonts w:hint="eastAsia" w:cs="宋体" w:asciiTheme="minorEastAsia" w:hAnsiTheme="minorEastAsia"/>
          <w:kern w:val="0"/>
          <w:szCs w:val="21"/>
        </w:rPr>
        <w:t>1.知识要点</w:t>
      </w:r>
    </w:p>
    <w:p>
      <w:pPr>
        <w:autoSpaceDE w:val="0"/>
        <w:autoSpaceDN w:val="0"/>
        <w:adjustRightInd w:val="0"/>
        <w:spacing w:line="300" w:lineRule="auto"/>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中长期时对开放经济宏观分析的主要框架、固定汇率制下财政、货币政策在中长期时的效力、浮动汇率制下财政、货币政策在中长期时的效力</w:t>
      </w:r>
    </w:p>
    <w:p>
      <w:pPr>
        <w:autoSpaceDE w:val="0"/>
        <w:autoSpaceDN w:val="0"/>
        <w:adjustRightInd w:val="0"/>
        <w:spacing w:line="300" w:lineRule="auto"/>
        <w:jc w:val="left"/>
        <w:rPr>
          <w:rFonts w:cs="宋体" w:asciiTheme="minorEastAsia" w:hAnsiTheme="minorEastAsia"/>
          <w:kern w:val="0"/>
          <w:szCs w:val="21"/>
        </w:rPr>
      </w:pPr>
      <w:r>
        <w:rPr>
          <w:rFonts w:hint="eastAsia" w:cs="宋体" w:asciiTheme="minorEastAsia" w:hAnsiTheme="minorEastAsia"/>
          <w:kern w:val="0"/>
          <w:szCs w:val="21"/>
        </w:rPr>
        <w:t>2.考核要求</w:t>
      </w:r>
    </w:p>
    <w:p>
      <w:pPr>
        <w:autoSpaceDE w:val="0"/>
        <w:autoSpaceDN w:val="0"/>
        <w:adjustRightInd w:val="0"/>
        <w:spacing w:line="300" w:lineRule="auto"/>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（1）了解中长期时对开放经济宏观分析的主要框架。</w:t>
      </w:r>
    </w:p>
    <w:p>
      <w:pPr>
        <w:autoSpaceDE w:val="0"/>
        <w:autoSpaceDN w:val="0"/>
        <w:adjustRightInd w:val="0"/>
        <w:spacing w:line="300" w:lineRule="auto"/>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（2）理解固定汇率制下财政、货币政策在中长期时的效力、浮动汇率制下财政、货币政策在中长期时的效力。</w:t>
      </w:r>
    </w:p>
    <w:p>
      <w:pPr>
        <w:autoSpaceDE w:val="0"/>
        <w:autoSpaceDN w:val="0"/>
        <w:adjustRightInd w:val="0"/>
        <w:spacing w:line="300" w:lineRule="auto"/>
        <w:jc w:val="left"/>
        <w:rPr>
          <w:rFonts w:ascii="黑体" w:hAnsi="黑体" w:eastAsia="黑体" w:cs="宋体"/>
          <w:kern w:val="0"/>
          <w:szCs w:val="21"/>
        </w:rPr>
      </w:pPr>
      <w:r>
        <w:rPr>
          <w:rFonts w:hint="eastAsia" w:ascii="黑体" w:hAnsi="黑体" w:eastAsia="黑体" w:cs="宋体"/>
          <w:kern w:val="0"/>
          <w:szCs w:val="21"/>
        </w:rPr>
        <w:t>十、开放经济下的汇率政策</w:t>
      </w:r>
    </w:p>
    <w:p>
      <w:pPr>
        <w:autoSpaceDE w:val="0"/>
        <w:autoSpaceDN w:val="0"/>
        <w:adjustRightInd w:val="0"/>
        <w:spacing w:line="300" w:lineRule="auto"/>
        <w:jc w:val="left"/>
        <w:rPr>
          <w:rFonts w:cs="宋体" w:asciiTheme="minorEastAsia" w:hAnsiTheme="minorEastAsia"/>
          <w:kern w:val="0"/>
          <w:szCs w:val="21"/>
        </w:rPr>
      </w:pPr>
      <w:r>
        <w:rPr>
          <w:rFonts w:hint="eastAsia" w:cs="宋体" w:asciiTheme="minorEastAsia" w:hAnsiTheme="minorEastAsia"/>
          <w:kern w:val="0"/>
          <w:szCs w:val="21"/>
        </w:rPr>
        <w:t>（一）汇率政策概述</w:t>
      </w:r>
    </w:p>
    <w:p>
      <w:pPr>
        <w:autoSpaceDE w:val="0"/>
        <w:autoSpaceDN w:val="0"/>
        <w:adjustRightInd w:val="0"/>
        <w:spacing w:line="300" w:lineRule="auto"/>
        <w:jc w:val="left"/>
        <w:rPr>
          <w:rFonts w:cs="宋体" w:asciiTheme="minorEastAsia" w:hAnsiTheme="minorEastAsia"/>
          <w:kern w:val="0"/>
          <w:szCs w:val="21"/>
        </w:rPr>
      </w:pPr>
      <w:r>
        <w:rPr>
          <w:rFonts w:hint="eastAsia" w:cs="宋体" w:asciiTheme="minorEastAsia" w:hAnsiTheme="minorEastAsia"/>
          <w:kern w:val="0"/>
          <w:szCs w:val="21"/>
        </w:rPr>
        <w:t>1.知识要点</w:t>
      </w:r>
    </w:p>
    <w:p>
      <w:pPr>
        <w:autoSpaceDE w:val="0"/>
        <w:autoSpaceDN w:val="0"/>
        <w:adjustRightInd w:val="0"/>
        <w:spacing w:line="300" w:lineRule="auto"/>
        <w:ind w:firstLine="420" w:firstLineChars="200"/>
        <w:jc w:val="left"/>
        <w:rPr>
          <w:rFonts w:cs="宋体" w:asciiTheme="minorEastAsia" w:hAnsiTheme="minorEastAsia"/>
          <w:kern w:val="0"/>
          <w:szCs w:val="21"/>
        </w:rPr>
      </w:pPr>
      <w:r>
        <w:rPr>
          <w:rFonts w:cs="宋体" w:asciiTheme="minorEastAsia" w:hAnsiTheme="minorEastAsia"/>
          <w:kern w:val="0"/>
          <w:szCs w:val="21"/>
        </w:rPr>
        <w:t>支出转换效应</w:t>
      </w:r>
      <w:r>
        <w:rPr>
          <w:rFonts w:hint="eastAsia" w:cs="宋体" w:asciiTheme="minorEastAsia" w:hAnsiTheme="minorEastAsia"/>
          <w:kern w:val="0"/>
          <w:szCs w:val="21"/>
        </w:rPr>
        <w:t>、汇率悲观论的代表性观点、依存经济模型、汇率水平管理的理论依据、汇率失调、汇率水平管理的主要手段</w:t>
      </w:r>
    </w:p>
    <w:p>
      <w:pPr>
        <w:autoSpaceDE w:val="0"/>
        <w:autoSpaceDN w:val="0"/>
        <w:adjustRightInd w:val="0"/>
        <w:spacing w:line="300" w:lineRule="auto"/>
        <w:jc w:val="left"/>
        <w:rPr>
          <w:rFonts w:cs="宋体" w:asciiTheme="minorEastAsia" w:hAnsiTheme="minorEastAsia"/>
          <w:kern w:val="0"/>
          <w:szCs w:val="21"/>
        </w:rPr>
      </w:pPr>
      <w:r>
        <w:rPr>
          <w:rFonts w:hint="eastAsia" w:cs="宋体" w:asciiTheme="minorEastAsia" w:hAnsiTheme="minorEastAsia"/>
          <w:kern w:val="0"/>
          <w:szCs w:val="21"/>
        </w:rPr>
        <w:t>2.考核要求</w:t>
      </w:r>
    </w:p>
    <w:p>
      <w:pPr>
        <w:autoSpaceDE w:val="0"/>
        <w:autoSpaceDN w:val="0"/>
        <w:adjustRightInd w:val="0"/>
        <w:spacing w:line="300" w:lineRule="auto"/>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（1）了解汇率悲观论的代表性观点、汇率水平管理的理论依据、货币操纵。</w:t>
      </w:r>
    </w:p>
    <w:p>
      <w:pPr>
        <w:autoSpaceDE w:val="0"/>
        <w:autoSpaceDN w:val="0"/>
        <w:adjustRightInd w:val="0"/>
        <w:spacing w:line="300" w:lineRule="auto"/>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（2）理解依存经济模型与IS-LM模型的区别、依存经济模型。</w:t>
      </w:r>
    </w:p>
    <w:p>
      <w:pPr>
        <w:autoSpaceDE w:val="0"/>
        <w:autoSpaceDN w:val="0"/>
        <w:adjustRightInd w:val="0"/>
        <w:spacing w:line="300" w:lineRule="auto"/>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（3）掌握内部实际汇率的调整机制、外汇市场干预的形式。</w:t>
      </w:r>
    </w:p>
    <w:p>
      <w:pPr>
        <w:autoSpaceDE w:val="0"/>
        <w:autoSpaceDN w:val="0"/>
        <w:adjustRightInd w:val="0"/>
        <w:spacing w:line="300" w:lineRule="auto"/>
        <w:jc w:val="left"/>
        <w:rPr>
          <w:rFonts w:cs="宋体" w:asciiTheme="minorEastAsia" w:hAnsiTheme="minorEastAsia"/>
          <w:kern w:val="0"/>
          <w:szCs w:val="21"/>
        </w:rPr>
      </w:pPr>
      <w:r>
        <w:rPr>
          <w:rFonts w:hint="eastAsia" w:cs="宋体" w:asciiTheme="minorEastAsia" w:hAnsiTheme="minorEastAsia"/>
          <w:kern w:val="0"/>
          <w:szCs w:val="21"/>
        </w:rPr>
        <w:t>（二）汇率制度的选择</w:t>
      </w:r>
    </w:p>
    <w:p>
      <w:pPr>
        <w:autoSpaceDE w:val="0"/>
        <w:autoSpaceDN w:val="0"/>
        <w:adjustRightInd w:val="0"/>
        <w:spacing w:line="300" w:lineRule="auto"/>
        <w:jc w:val="left"/>
        <w:rPr>
          <w:rFonts w:cs="宋体" w:asciiTheme="minorEastAsia" w:hAnsiTheme="minorEastAsia"/>
          <w:kern w:val="0"/>
          <w:szCs w:val="21"/>
        </w:rPr>
      </w:pPr>
      <w:r>
        <w:rPr>
          <w:rFonts w:hint="eastAsia" w:cs="宋体" w:asciiTheme="minorEastAsia" w:hAnsiTheme="minorEastAsia"/>
          <w:kern w:val="0"/>
          <w:szCs w:val="21"/>
        </w:rPr>
        <w:t>1.知识要点</w:t>
      </w:r>
    </w:p>
    <w:p>
      <w:pPr>
        <w:autoSpaceDE w:val="0"/>
        <w:autoSpaceDN w:val="0"/>
        <w:adjustRightInd w:val="0"/>
        <w:spacing w:line="300" w:lineRule="auto"/>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汇率</w:t>
      </w:r>
      <w:r>
        <w:rPr>
          <w:rFonts w:cs="宋体" w:asciiTheme="minorEastAsia" w:hAnsiTheme="minorEastAsia"/>
          <w:kern w:val="0"/>
          <w:szCs w:val="21"/>
        </w:rPr>
        <w:t>制度及其类型</w:t>
      </w:r>
      <w:r>
        <w:rPr>
          <w:rFonts w:hint="eastAsia" w:cs="宋体" w:asciiTheme="minorEastAsia" w:hAnsiTheme="minorEastAsia"/>
          <w:kern w:val="0"/>
          <w:szCs w:val="21"/>
        </w:rPr>
        <w:t>、固定汇率制与浮动汇率制的优劣比较、其他汇率制度、影响一国汇率制度选择的主要因素</w:t>
      </w:r>
    </w:p>
    <w:p>
      <w:pPr>
        <w:autoSpaceDE w:val="0"/>
        <w:autoSpaceDN w:val="0"/>
        <w:adjustRightInd w:val="0"/>
        <w:spacing w:line="300" w:lineRule="auto"/>
        <w:jc w:val="left"/>
        <w:rPr>
          <w:rFonts w:cs="宋体" w:asciiTheme="minorEastAsia" w:hAnsiTheme="minorEastAsia"/>
          <w:kern w:val="0"/>
          <w:szCs w:val="21"/>
        </w:rPr>
      </w:pPr>
      <w:r>
        <w:rPr>
          <w:rFonts w:hint="eastAsia" w:cs="宋体" w:asciiTheme="minorEastAsia" w:hAnsiTheme="minorEastAsia"/>
          <w:kern w:val="0"/>
          <w:szCs w:val="21"/>
        </w:rPr>
        <w:t>2.考核要求</w:t>
      </w:r>
    </w:p>
    <w:p>
      <w:pPr>
        <w:autoSpaceDE w:val="0"/>
        <w:autoSpaceDN w:val="0"/>
        <w:adjustRightInd w:val="0"/>
        <w:spacing w:line="300" w:lineRule="auto"/>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（1）了解其他汇率制度。</w:t>
      </w:r>
    </w:p>
    <w:p>
      <w:pPr>
        <w:autoSpaceDE w:val="0"/>
        <w:autoSpaceDN w:val="0"/>
        <w:adjustRightInd w:val="0"/>
        <w:spacing w:line="300" w:lineRule="auto"/>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（2）理解固定汇率制与浮动汇率制的优劣比较。</w:t>
      </w:r>
    </w:p>
    <w:p>
      <w:pPr>
        <w:autoSpaceDE w:val="0"/>
        <w:autoSpaceDN w:val="0"/>
        <w:adjustRightInd w:val="0"/>
        <w:spacing w:line="300" w:lineRule="auto"/>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（3）掌握固定汇率制及浮动汇率制的含义、影响一国汇率制度选择的主要因素。</w:t>
      </w:r>
    </w:p>
    <w:p>
      <w:pPr>
        <w:autoSpaceDE w:val="0"/>
        <w:autoSpaceDN w:val="0"/>
        <w:adjustRightInd w:val="0"/>
        <w:spacing w:line="300" w:lineRule="auto"/>
        <w:jc w:val="left"/>
        <w:rPr>
          <w:rFonts w:ascii="黑体" w:hAnsi="黑体" w:eastAsia="黑体" w:cs="宋体"/>
          <w:kern w:val="0"/>
          <w:szCs w:val="21"/>
        </w:rPr>
      </w:pPr>
      <w:r>
        <w:rPr>
          <w:rFonts w:hint="eastAsia" w:ascii="黑体" w:hAnsi="黑体" w:eastAsia="黑体" w:cs="宋体"/>
          <w:kern w:val="0"/>
          <w:szCs w:val="21"/>
        </w:rPr>
        <w:t>十一、开放经济下的直接管制政策</w:t>
      </w:r>
    </w:p>
    <w:p>
      <w:pPr>
        <w:autoSpaceDE w:val="0"/>
        <w:autoSpaceDN w:val="0"/>
        <w:adjustRightInd w:val="0"/>
        <w:spacing w:line="300" w:lineRule="auto"/>
        <w:jc w:val="left"/>
        <w:rPr>
          <w:rFonts w:cs="宋体" w:asciiTheme="minorEastAsia" w:hAnsiTheme="minorEastAsia"/>
          <w:kern w:val="0"/>
          <w:szCs w:val="21"/>
        </w:rPr>
      </w:pPr>
      <w:r>
        <w:rPr>
          <w:rFonts w:hint="eastAsia" w:cs="宋体" w:asciiTheme="minorEastAsia" w:hAnsiTheme="minorEastAsia"/>
          <w:kern w:val="0"/>
          <w:szCs w:val="21"/>
        </w:rPr>
        <w:t>（一）直接管制政策概述</w:t>
      </w:r>
    </w:p>
    <w:p>
      <w:pPr>
        <w:autoSpaceDE w:val="0"/>
        <w:autoSpaceDN w:val="0"/>
        <w:adjustRightInd w:val="0"/>
        <w:spacing w:line="300" w:lineRule="auto"/>
        <w:jc w:val="left"/>
        <w:rPr>
          <w:rFonts w:cs="宋体" w:asciiTheme="minorEastAsia" w:hAnsiTheme="minorEastAsia"/>
          <w:kern w:val="0"/>
          <w:szCs w:val="21"/>
        </w:rPr>
      </w:pPr>
      <w:r>
        <w:rPr>
          <w:rFonts w:hint="eastAsia" w:cs="宋体" w:asciiTheme="minorEastAsia" w:hAnsiTheme="minorEastAsia"/>
          <w:kern w:val="0"/>
          <w:szCs w:val="21"/>
        </w:rPr>
        <w:t>1.知识要点</w:t>
      </w:r>
    </w:p>
    <w:p>
      <w:pPr>
        <w:autoSpaceDE w:val="0"/>
        <w:autoSpaceDN w:val="0"/>
        <w:adjustRightInd w:val="0"/>
        <w:spacing w:line="300" w:lineRule="auto"/>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政府</w:t>
      </w:r>
      <w:r>
        <w:rPr>
          <w:rFonts w:cs="宋体" w:asciiTheme="minorEastAsia" w:hAnsiTheme="minorEastAsia"/>
          <w:kern w:val="0"/>
          <w:szCs w:val="21"/>
        </w:rPr>
        <w:t>采取直接管制政策的原因和形式</w:t>
      </w:r>
      <w:r>
        <w:rPr>
          <w:rFonts w:hint="eastAsia" w:cs="宋体" w:asciiTheme="minorEastAsia" w:hAnsiTheme="minorEastAsia"/>
          <w:kern w:val="0"/>
          <w:szCs w:val="21"/>
        </w:rPr>
        <w:t>、</w:t>
      </w:r>
      <w:r>
        <w:rPr>
          <w:rFonts w:cs="宋体" w:asciiTheme="minorEastAsia" w:hAnsiTheme="minorEastAsia"/>
          <w:kern w:val="0"/>
          <w:szCs w:val="21"/>
        </w:rPr>
        <w:t>直接管制政策的经济效应分析</w:t>
      </w:r>
      <w:r>
        <w:rPr>
          <w:rFonts w:hint="eastAsia" w:cs="宋体" w:asciiTheme="minorEastAsia" w:hAnsiTheme="minorEastAsia"/>
          <w:kern w:val="0"/>
          <w:szCs w:val="21"/>
        </w:rPr>
        <w:t>、</w:t>
      </w:r>
      <w:r>
        <w:rPr>
          <w:rFonts w:cs="宋体" w:asciiTheme="minorEastAsia" w:hAnsiTheme="minorEastAsia"/>
          <w:kern w:val="0"/>
          <w:szCs w:val="21"/>
        </w:rPr>
        <w:t>复汇率的含义及其利弊</w:t>
      </w:r>
    </w:p>
    <w:p>
      <w:pPr>
        <w:autoSpaceDE w:val="0"/>
        <w:autoSpaceDN w:val="0"/>
        <w:adjustRightInd w:val="0"/>
        <w:spacing w:line="300" w:lineRule="auto"/>
        <w:jc w:val="left"/>
        <w:rPr>
          <w:rFonts w:cs="宋体" w:asciiTheme="minorEastAsia" w:hAnsiTheme="minorEastAsia"/>
          <w:kern w:val="0"/>
          <w:szCs w:val="21"/>
        </w:rPr>
      </w:pPr>
      <w:r>
        <w:rPr>
          <w:rFonts w:hint="eastAsia" w:cs="宋体" w:asciiTheme="minorEastAsia" w:hAnsiTheme="minorEastAsia"/>
          <w:kern w:val="0"/>
          <w:szCs w:val="21"/>
        </w:rPr>
        <w:t>2.考核要求</w:t>
      </w:r>
    </w:p>
    <w:p>
      <w:pPr>
        <w:autoSpaceDE w:val="0"/>
        <w:autoSpaceDN w:val="0"/>
        <w:adjustRightInd w:val="0"/>
        <w:spacing w:line="300" w:lineRule="auto"/>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（1）了解政府</w:t>
      </w:r>
      <w:r>
        <w:rPr>
          <w:rFonts w:cs="宋体" w:asciiTheme="minorEastAsia" w:hAnsiTheme="minorEastAsia"/>
          <w:kern w:val="0"/>
          <w:szCs w:val="21"/>
        </w:rPr>
        <w:t>采取直接管制政策的原因</w:t>
      </w:r>
      <w:r>
        <w:rPr>
          <w:rFonts w:hint="eastAsia" w:cs="宋体" w:asciiTheme="minorEastAsia" w:hAnsiTheme="minorEastAsia"/>
          <w:kern w:val="0"/>
          <w:szCs w:val="21"/>
        </w:rPr>
        <w:t>。</w:t>
      </w:r>
    </w:p>
    <w:p>
      <w:pPr>
        <w:autoSpaceDE w:val="0"/>
        <w:autoSpaceDN w:val="0"/>
        <w:adjustRightInd w:val="0"/>
        <w:spacing w:line="300" w:lineRule="auto"/>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（2）理解政府</w:t>
      </w:r>
      <w:r>
        <w:rPr>
          <w:rFonts w:cs="宋体" w:asciiTheme="minorEastAsia" w:hAnsiTheme="minorEastAsia"/>
          <w:kern w:val="0"/>
          <w:szCs w:val="21"/>
        </w:rPr>
        <w:t>采取直接管制政策的形式</w:t>
      </w:r>
      <w:r>
        <w:rPr>
          <w:rFonts w:hint="eastAsia" w:cs="宋体" w:asciiTheme="minorEastAsia" w:hAnsiTheme="minorEastAsia"/>
          <w:kern w:val="0"/>
          <w:szCs w:val="21"/>
        </w:rPr>
        <w:t>、</w:t>
      </w:r>
      <w:r>
        <w:rPr>
          <w:rFonts w:cs="宋体" w:asciiTheme="minorEastAsia" w:hAnsiTheme="minorEastAsia"/>
          <w:kern w:val="0"/>
          <w:szCs w:val="21"/>
        </w:rPr>
        <w:t>直接管制政策的经济效应分析</w:t>
      </w:r>
      <w:r>
        <w:rPr>
          <w:rFonts w:hint="eastAsia" w:cs="宋体" w:asciiTheme="minorEastAsia" w:hAnsiTheme="minorEastAsia"/>
          <w:kern w:val="0"/>
          <w:szCs w:val="21"/>
        </w:rPr>
        <w:t>。</w:t>
      </w:r>
    </w:p>
    <w:p>
      <w:pPr>
        <w:autoSpaceDE w:val="0"/>
        <w:autoSpaceDN w:val="0"/>
        <w:adjustRightInd w:val="0"/>
        <w:spacing w:line="300" w:lineRule="auto"/>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（3）掌握</w:t>
      </w:r>
      <w:r>
        <w:rPr>
          <w:rFonts w:cs="宋体" w:asciiTheme="minorEastAsia" w:hAnsiTheme="minorEastAsia"/>
          <w:kern w:val="0"/>
          <w:szCs w:val="21"/>
        </w:rPr>
        <w:t>复汇率的含义及其利弊</w:t>
      </w:r>
      <w:r>
        <w:rPr>
          <w:rFonts w:hint="eastAsia" w:cs="宋体" w:asciiTheme="minorEastAsia" w:hAnsiTheme="minorEastAsia"/>
          <w:kern w:val="0"/>
          <w:szCs w:val="21"/>
        </w:rPr>
        <w:t>。</w:t>
      </w:r>
    </w:p>
    <w:p>
      <w:pPr>
        <w:autoSpaceDE w:val="0"/>
        <w:autoSpaceDN w:val="0"/>
        <w:adjustRightInd w:val="0"/>
        <w:spacing w:line="300" w:lineRule="auto"/>
        <w:jc w:val="left"/>
        <w:rPr>
          <w:rFonts w:cs="宋体" w:asciiTheme="minorEastAsia" w:hAnsiTheme="minorEastAsia"/>
          <w:kern w:val="0"/>
          <w:szCs w:val="21"/>
        </w:rPr>
      </w:pPr>
      <w:r>
        <w:rPr>
          <w:rFonts w:hint="eastAsia" w:cs="宋体" w:asciiTheme="minorEastAsia" w:hAnsiTheme="minorEastAsia"/>
          <w:kern w:val="0"/>
          <w:szCs w:val="21"/>
        </w:rPr>
        <w:t>（二）货币自由兑换问题</w:t>
      </w:r>
    </w:p>
    <w:p>
      <w:pPr>
        <w:autoSpaceDE w:val="0"/>
        <w:autoSpaceDN w:val="0"/>
        <w:adjustRightInd w:val="0"/>
        <w:spacing w:line="300" w:lineRule="auto"/>
        <w:jc w:val="left"/>
        <w:rPr>
          <w:rFonts w:cs="宋体" w:asciiTheme="minorEastAsia" w:hAnsiTheme="minorEastAsia"/>
          <w:kern w:val="0"/>
          <w:szCs w:val="21"/>
        </w:rPr>
      </w:pPr>
      <w:r>
        <w:rPr>
          <w:rFonts w:hint="eastAsia" w:cs="宋体" w:asciiTheme="minorEastAsia" w:hAnsiTheme="minorEastAsia"/>
          <w:kern w:val="0"/>
          <w:szCs w:val="21"/>
        </w:rPr>
        <w:t>1.知识要点</w:t>
      </w:r>
    </w:p>
    <w:p>
      <w:pPr>
        <w:autoSpaceDE w:val="0"/>
        <w:autoSpaceDN w:val="0"/>
        <w:adjustRightInd w:val="0"/>
        <w:spacing w:line="300" w:lineRule="auto"/>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货币自由兑换的基本概念、货币</w:t>
      </w:r>
      <w:r>
        <w:rPr>
          <w:rFonts w:cs="宋体" w:asciiTheme="minorEastAsia" w:hAnsiTheme="minorEastAsia"/>
          <w:kern w:val="0"/>
          <w:szCs w:val="21"/>
        </w:rPr>
        <w:t>自由兑换的条件</w:t>
      </w:r>
      <w:r>
        <w:rPr>
          <w:rFonts w:hint="eastAsia" w:cs="宋体" w:asciiTheme="minorEastAsia" w:hAnsiTheme="minorEastAsia"/>
          <w:kern w:val="0"/>
          <w:szCs w:val="21"/>
        </w:rPr>
        <w:t>、货币自由兑换</w:t>
      </w:r>
      <w:r>
        <w:rPr>
          <w:rFonts w:cs="宋体" w:asciiTheme="minorEastAsia" w:hAnsiTheme="minorEastAsia"/>
          <w:kern w:val="0"/>
          <w:szCs w:val="21"/>
        </w:rPr>
        <w:t>后经济面临的新问题</w:t>
      </w:r>
      <w:r>
        <w:rPr>
          <w:rFonts w:hint="eastAsia" w:cs="宋体" w:asciiTheme="minorEastAsia" w:hAnsiTheme="minorEastAsia"/>
          <w:kern w:val="0"/>
          <w:szCs w:val="21"/>
        </w:rPr>
        <w:t>、</w:t>
      </w:r>
      <w:r>
        <w:rPr>
          <w:rFonts w:cs="宋体" w:asciiTheme="minorEastAsia" w:hAnsiTheme="minorEastAsia"/>
          <w:kern w:val="0"/>
          <w:szCs w:val="21"/>
        </w:rPr>
        <w:t>人民币自由兑换的进程</w:t>
      </w:r>
    </w:p>
    <w:p>
      <w:pPr>
        <w:autoSpaceDE w:val="0"/>
        <w:autoSpaceDN w:val="0"/>
        <w:adjustRightInd w:val="0"/>
        <w:spacing w:line="300" w:lineRule="auto"/>
        <w:jc w:val="left"/>
        <w:rPr>
          <w:rFonts w:cs="宋体" w:asciiTheme="minorEastAsia" w:hAnsiTheme="minorEastAsia"/>
          <w:kern w:val="0"/>
          <w:szCs w:val="21"/>
        </w:rPr>
      </w:pPr>
      <w:r>
        <w:rPr>
          <w:rFonts w:hint="eastAsia" w:cs="宋体" w:asciiTheme="minorEastAsia" w:hAnsiTheme="minorEastAsia"/>
          <w:kern w:val="0"/>
          <w:szCs w:val="21"/>
        </w:rPr>
        <w:t>2.考核要求</w:t>
      </w:r>
    </w:p>
    <w:p>
      <w:pPr>
        <w:autoSpaceDE w:val="0"/>
        <w:autoSpaceDN w:val="0"/>
        <w:adjustRightInd w:val="0"/>
        <w:spacing w:line="300" w:lineRule="auto"/>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（1）了解货币自由兑换</w:t>
      </w:r>
      <w:r>
        <w:rPr>
          <w:rFonts w:cs="宋体" w:asciiTheme="minorEastAsia" w:hAnsiTheme="minorEastAsia"/>
          <w:kern w:val="0"/>
          <w:szCs w:val="21"/>
        </w:rPr>
        <w:t>后经济面临的新问题</w:t>
      </w:r>
      <w:r>
        <w:rPr>
          <w:rFonts w:hint="eastAsia" w:cs="宋体" w:asciiTheme="minorEastAsia" w:hAnsiTheme="minorEastAsia"/>
          <w:kern w:val="0"/>
          <w:szCs w:val="21"/>
        </w:rPr>
        <w:t>。</w:t>
      </w:r>
    </w:p>
    <w:p>
      <w:pPr>
        <w:autoSpaceDE w:val="0"/>
        <w:autoSpaceDN w:val="0"/>
        <w:adjustRightInd w:val="0"/>
        <w:spacing w:line="300" w:lineRule="auto"/>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（2）理解</w:t>
      </w:r>
      <w:r>
        <w:rPr>
          <w:rFonts w:cs="宋体" w:asciiTheme="minorEastAsia" w:hAnsiTheme="minorEastAsia"/>
          <w:kern w:val="0"/>
          <w:szCs w:val="21"/>
        </w:rPr>
        <w:t>人民币自由兑换的进程</w:t>
      </w:r>
      <w:r>
        <w:rPr>
          <w:rFonts w:hint="eastAsia" w:cs="宋体" w:asciiTheme="minorEastAsia" w:hAnsiTheme="minorEastAsia"/>
          <w:kern w:val="0"/>
          <w:szCs w:val="21"/>
        </w:rPr>
        <w:t>。</w:t>
      </w:r>
    </w:p>
    <w:p>
      <w:pPr>
        <w:autoSpaceDE w:val="0"/>
        <w:autoSpaceDN w:val="0"/>
        <w:adjustRightInd w:val="0"/>
        <w:spacing w:line="300" w:lineRule="auto"/>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（3）掌握货币自由兑换的基本概念、货币</w:t>
      </w:r>
      <w:r>
        <w:rPr>
          <w:rFonts w:cs="宋体" w:asciiTheme="minorEastAsia" w:hAnsiTheme="minorEastAsia"/>
          <w:kern w:val="0"/>
          <w:szCs w:val="21"/>
        </w:rPr>
        <w:t>自由兑换的条件</w:t>
      </w:r>
      <w:r>
        <w:rPr>
          <w:rFonts w:hint="eastAsia" w:cs="宋体" w:asciiTheme="minorEastAsia" w:hAnsiTheme="minorEastAsia"/>
          <w:kern w:val="0"/>
          <w:szCs w:val="21"/>
        </w:rPr>
        <w:t>。</w:t>
      </w:r>
    </w:p>
    <w:p>
      <w:pPr>
        <w:autoSpaceDE w:val="0"/>
        <w:autoSpaceDN w:val="0"/>
        <w:adjustRightInd w:val="0"/>
        <w:spacing w:line="300" w:lineRule="auto"/>
        <w:jc w:val="left"/>
        <w:rPr>
          <w:rFonts w:ascii="黑体" w:hAnsi="黑体" w:eastAsia="黑体" w:cs="宋体"/>
          <w:kern w:val="0"/>
          <w:szCs w:val="21"/>
        </w:rPr>
      </w:pPr>
      <w:r>
        <w:rPr>
          <w:rFonts w:hint="eastAsia" w:ascii="黑体" w:hAnsi="黑体" w:eastAsia="黑体" w:cs="宋体"/>
          <w:kern w:val="0"/>
          <w:szCs w:val="21"/>
        </w:rPr>
        <w:t>十二、开放经济下的其他政策</w:t>
      </w:r>
    </w:p>
    <w:p>
      <w:pPr>
        <w:autoSpaceDE w:val="0"/>
        <w:autoSpaceDN w:val="0"/>
        <w:adjustRightInd w:val="0"/>
        <w:spacing w:line="300" w:lineRule="auto"/>
        <w:jc w:val="left"/>
        <w:rPr>
          <w:rFonts w:cs="宋体" w:asciiTheme="minorEastAsia" w:hAnsiTheme="minorEastAsia"/>
          <w:kern w:val="0"/>
          <w:szCs w:val="21"/>
        </w:rPr>
      </w:pPr>
      <w:r>
        <w:rPr>
          <w:rFonts w:hint="eastAsia" w:cs="宋体" w:asciiTheme="minorEastAsia" w:hAnsiTheme="minorEastAsia"/>
          <w:kern w:val="0"/>
          <w:szCs w:val="21"/>
        </w:rPr>
        <w:t>（一）国际储备政策</w:t>
      </w:r>
    </w:p>
    <w:p>
      <w:pPr>
        <w:autoSpaceDE w:val="0"/>
        <w:autoSpaceDN w:val="0"/>
        <w:adjustRightInd w:val="0"/>
        <w:spacing w:line="300" w:lineRule="auto"/>
        <w:jc w:val="left"/>
        <w:rPr>
          <w:rFonts w:cs="宋体" w:asciiTheme="minorEastAsia" w:hAnsiTheme="minorEastAsia"/>
          <w:kern w:val="0"/>
          <w:szCs w:val="21"/>
        </w:rPr>
      </w:pPr>
      <w:r>
        <w:rPr>
          <w:rFonts w:hint="eastAsia" w:cs="宋体" w:asciiTheme="minorEastAsia" w:hAnsiTheme="minorEastAsia"/>
          <w:kern w:val="0"/>
          <w:szCs w:val="21"/>
        </w:rPr>
        <w:t>1.知识要点</w:t>
      </w:r>
    </w:p>
    <w:p>
      <w:pPr>
        <w:autoSpaceDE w:val="0"/>
        <w:autoSpaceDN w:val="0"/>
        <w:adjustRightInd w:val="0"/>
        <w:spacing w:line="300" w:lineRule="auto"/>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国际储备的构成、国际储备的作用、国际储备的管理、国际储备政策与其他政策的搭配</w:t>
      </w:r>
    </w:p>
    <w:p>
      <w:pPr>
        <w:autoSpaceDE w:val="0"/>
        <w:autoSpaceDN w:val="0"/>
        <w:adjustRightInd w:val="0"/>
        <w:spacing w:line="300" w:lineRule="auto"/>
        <w:jc w:val="left"/>
        <w:rPr>
          <w:rFonts w:cs="宋体" w:asciiTheme="minorEastAsia" w:hAnsiTheme="minorEastAsia"/>
          <w:kern w:val="0"/>
          <w:szCs w:val="21"/>
        </w:rPr>
      </w:pPr>
      <w:r>
        <w:rPr>
          <w:rFonts w:hint="eastAsia" w:cs="宋体" w:asciiTheme="minorEastAsia" w:hAnsiTheme="minorEastAsia"/>
          <w:kern w:val="0"/>
          <w:szCs w:val="21"/>
        </w:rPr>
        <w:t>2.考核要求</w:t>
      </w:r>
    </w:p>
    <w:p>
      <w:pPr>
        <w:autoSpaceDE w:val="0"/>
        <w:autoSpaceDN w:val="0"/>
        <w:adjustRightInd w:val="0"/>
        <w:spacing w:line="300" w:lineRule="auto"/>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（1）了解决定一国最佳储备量的因素、币种管理的遵循原则。</w:t>
      </w:r>
    </w:p>
    <w:p>
      <w:pPr>
        <w:autoSpaceDE w:val="0"/>
        <w:autoSpaceDN w:val="0"/>
        <w:adjustRightInd w:val="0"/>
        <w:spacing w:line="300" w:lineRule="auto"/>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（2）理解国际储备政策与其他政策的搭配。</w:t>
      </w:r>
    </w:p>
    <w:p>
      <w:pPr>
        <w:autoSpaceDE w:val="0"/>
        <w:autoSpaceDN w:val="0"/>
        <w:adjustRightInd w:val="0"/>
        <w:spacing w:line="300" w:lineRule="auto"/>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（3）掌握国际储备的</w:t>
      </w:r>
      <w:r>
        <w:rPr>
          <w:rFonts w:cs="宋体" w:asciiTheme="minorEastAsia" w:hAnsiTheme="minorEastAsia"/>
          <w:kern w:val="0"/>
          <w:szCs w:val="21"/>
        </w:rPr>
        <w:t>定义和特征</w:t>
      </w:r>
      <w:r>
        <w:rPr>
          <w:rFonts w:hint="eastAsia" w:cs="宋体" w:asciiTheme="minorEastAsia" w:hAnsiTheme="minorEastAsia"/>
          <w:kern w:val="0"/>
          <w:szCs w:val="21"/>
        </w:rPr>
        <w:t>、</w:t>
      </w:r>
      <w:r>
        <w:rPr>
          <w:rFonts w:cs="宋体" w:asciiTheme="minorEastAsia" w:hAnsiTheme="minorEastAsia"/>
          <w:kern w:val="0"/>
          <w:szCs w:val="21"/>
        </w:rPr>
        <w:t>国际清偿力的含义</w:t>
      </w:r>
      <w:r>
        <w:rPr>
          <w:rFonts w:hint="eastAsia" w:cs="宋体" w:asciiTheme="minorEastAsia" w:hAnsiTheme="minorEastAsia"/>
          <w:kern w:val="0"/>
          <w:szCs w:val="21"/>
        </w:rPr>
        <w:t>、</w:t>
      </w:r>
      <w:r>
        <w:rPr>
          <w:rFonts w:cs="宋体" w:asciiTheme="minorEastAsia" w:hAnsiTheme="minorEastAsia"/>
          <w:kern w:val="0"/>
          <w:szCs w:val="21"/>
        </w:rPr>
        <w:t>国际储备的构成</w:t>
      </w:r>
      <w:r>
        <w:rPr>
          <w:rFonts w:hint="eastAsia" w:cs="宋体" w:asciiTheme="minorEastAsia" w:hAnsiTheme="minorEastAsia"/>
          <w:kern w:val="0"/>
          <w:szCs w:val="21"/>
        </w:rPr>
        <w:t>。</w:t>
      </w:r>
    </w:p>
    <w:p>
      <w:pPr>
        <w:autoSpaceDE w:val="0"/>
        <w:autoSpaceDN w:val="0"/>
        <w:adjustRightInd w:val="0"/>
        <w:spacing w:line="300" w:lineRule="auto"/>
        <w:jc w:val="left"/>
        <w:rPr>
          <w:rFonts w:cs="宋体" w:asciiTheme="minorEastAsia" w:hAnsiTheme="minorEastAsia"/>
          <w:kern w:val="0"/>
          <w:szCs w:val="21"/>
        </w:rPr>
      </w:pPr>
      <w:r>
        <w:rPr>
          <w:rFonts w:hint="eastAsia" w:cs="宋体" w:asciiTheme="minorEastAsia" w:hAnsiTheme="minorEastAsia"/>
          <w:kern w:val="0"/>
          <w:szCs w:val="21"/>
        </w:rPr>
        <w:t>（二）供给政策</w:t>
      </w:r>
    </w:p>
    <w:p>
      <w:pPr>
        <w:autoSpaceDE w:val="0"/>
        <w:autoSpaceDN w:val="0"/>
        <w:adjustRightInd w:val="0"/>
        <w:spacing w:line="300" w:lineRule="auto"/>
        <w:jc w:val="left"/>
        <w:rPr>
          <w:rFonts w:cs="宋体" w:asciiTheme="minorEastAsia" w:hAnsiTheme="minorEastAsia"/>
          <w:kern w:val="0"/>
          <w:szCs w:val="21"/>
        </w:rPr>
      </w:pPr>
      <w:r>
        <w:rPr>
          <w:rFonts w:hint="eastAsia" w:cs="宋体" w:asciiTheme="minorEastAsia" w:hAnsiTheme="minorEastAsia"/>
          <w:kern w:val="0"/>
          <w:szCs w:val="21"/>
        </w:rPr>
        <w:t>1.知识要点</w:t>
      </w:r>
    </w:p>
    <w:p>
      <w:pPr>
        <w:autoSpaceDE w:val="0"/>
        <w:autoSpaceDN w:val="0"/>
        <w:adjustRightInd w:val="0"/>
        <w:spacing w:line="300" w:lineRule="auto"/>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实施供给政策的理论依据、供给政策的主要内容、开放经济政策搭配中的供给政策运用</w:t>
      </w:r>
    </w:p>
    <w:p>
      <w:pPr>
        <w:autoSpaceDE w:val="0"/>
        <w:autoSpaceDN w:val="0"/>
        <w:adjustRightInd w:val="0"/>
        <w:spacing w:line="300" w:lineRule="auto"/>
        <w:jc w:val="left"/>
        <w:rPr>
          <w:rFonts w:cs="宋体" w:asciiTheme="minorEastAsia" w:hAnsiTheme="minorEastAsia"/>
          <w:kern w:val="0"/>
          <w:szCs w:val="21"/>
        </w:rPr>
      </w:pPr>
      <w:r>
        <w:rPr>
          <w:rFonts w:hint="eastAsia" w:cs="宋体" w:asciiTheme="minorEastAsia" w:hAnsiTheme="minorEastAsia"/>
          <w:kern w:val="0"/>
          <w:szCs w:val="21"/>
        </w:rPr>
        <w:t>2.考核要求</w:t>
      </w:r>
    </w:p>
    <w:p>
      <w:pPr>
        <w:autoSpaceDE w:val="0"/>
        <w:autoSpaceDN w:val="0"/>
        <w:adjustRightInd w:val="0"/>
        <w:spacing w:line="300" w:lineRule="auto"/>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（1）了解国际收支的结构分析法。</w:t>
      </w:r>
    </w:p>
    <w:p>
      <w:pPr>
        <w:autoSpaceDE w:val="0"/>
        <w:autoSpaceDN w:val="0"/>
        <w:adjustRightInd w:val="0"/>
        <w:spacing w:line="300" w:lineRule="auto"/>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（2）理解国际储备政策与其他政策的搭配。</w:t>
      </w:r>
    </w:p>
    <w:p>
      <w:pPr>
        <w:autoSpaceDE w:val="0"/>
        <w:autoSpaceDN w:val="0"/>
        <w:adjustRightInd w:val="0"/>
        <w:spacing w:line="300" w:lineRule="auto"/>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（3）掌握供给政策的主要内容。</w:t>
      </w:r>
    </w:p>
    <w:p>
      <w:pPr>
        <w:autoSpaceDE w:val="0"/>
        <w:autoSpaceDN w:val="0"/>
        <w:adjustRightInd w:val="0"/>
        <w:spacing w:line="300" w:lineRule="auto"/>
        <w:jc w:val="left"/>
        <w:rPr>
          <w:rFonts w:ascii="黑体" w:hAnsi="黑体" w:eastAsia="黑体" w:cs="宋体"/>
          <w:kern w:val="0"/>
          <w:szCs w:val="21"/>
        </w:rPr>
      </w:pPr>
      <w:r>
        <w:rPr>
          <w:rFonts w:hint="eastAsia" w:ascii="黑体" w:hAnsi="黑体" w:eastAsia="黑体" w:cs="宋体"/>
          <w:kern w:val="0"/>
          <w:szCs w:val="21"/>
        </w:rPr>
        <w:t>十三、政策的国际协调</w:t>
      </w:r>
    </w:p>
    <w:p>
      <w:pPr>
        <w:autoSpaceDE w:val="0"/>
        <w:autoSpaceDN w:val="0"/>
        <w:adjustRightInd w:val="0"/>
        <w:spacing w:line="300" w:lineRule="auto"/>
        <w:jc w:val="left"/>
        <w:rPr>
          <w:rFonts w:cs="宋体" w:asciiTheme="minorEastAsia" w:hAnsiTheme="minorEastAsia"/>
          <w:kern w:val="0"/>
          <w:szCs w:val="21"/>
        </w:rPr>
      </w:pPr>
      <w:r>
        <w:rPr>
          <w:rFonts w:hint="eastAsia" w:cs="宋体" w:asciiTheme="minorEastAsia" w:hAnsiTheme="minorEastAsia"/>
          <w:kern w:val="0"/>
          <w:szCs w:val="21"/>
        </w:rPr>
        <w:t>（一）开放经济的相互依存性</w:t>
      </w:r>
    </w:p>
    <w:p>
      <w:pPr>
        <w:autoSpaceDE w:val="0"/>
        <w:autoSpaceDN w:val="0"/>
        <w:adjustRightInd w:val="0"/>
        <w:spacing w:line="300" w:lineRule="auto"/>
        <w:jc w:val="left"/>
        <w:rPr>
          <w:rFonts w:cs="宋体" w:asciiTheme="minorEastAsia" w:hAnsiTheme="minorEastAsia"/>
          <w:kern w:val="0"/>
          <w:szCs w:val="21"/>
        </w:rPr>
      </w:pPr>
      <w:r>
        <w:rPr>
          <w:rFonts w:hint="eastAsia" w:cs="宋体" w:asciiTheme="minorEastAsia" w:hAnsiTheme="minorEastAsia"/>
          <w:kern w:val="0"/>
          <w:szCs w:val="21"/>
        </w:rPr>
        <w:t>1.知识要点</w:t>
      </w:r>
    </w:p>
    <w:p>
      <w:pPr>
        <w:autoSpaceDE w:val="0"/>
        <w:autoSpaceDN w:val="0"/>
        <w:adjustRightInd w:val="0"/>
        <w:spacing w:line="300" w:lineRule="auto"/>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两国蒙代尔-弗莱明模型、固定汇率制下经济政策的国际传导、浮动汇率制下经济政策的国际传导</w:t>
      </w:r>
    </w:p>
    <w:p>
      <w:pPr>
        <w:autoSpaceDE w:val="0"/>
        <w:autoSpaceDN w:val="0"/>
        <w:adjustRightInd w:val="0"/>
        <w:spacing w:line="300" w:lineRule="auto"/>
        <w:jc w:val="left"/>
        <w:rPr>
          <w:rFonts w:cs="宋体" w:asciiTheme="minorEastAsia" w:hAnsiTheme="minorEastAsia"/>
          <w:kern w:val="0"/>
          <w:szCs w:val="21"/>
        </w:rPr>
      </w:pPr>
      <w:r>
        <w:rPr>
          <w:rFonts w:hint="eastAsia" w:cs="宋体" w:asciiTheme="minorEastAsia" w:hAnsiTheme="minorEastAsia"/>
          <w:kern w:val="0"/>
          <w:szCs w:val="21"/>
        </w:rPr>
        <w:t>2.考核要求</w:t>
      </w:r>
    </w:p>
    <w:p>
      <w:pPr>
        <w:autoSpaceDE w:val="0"/>
        <w:autoSpaceDN w:val="0"/>
        <w:adjustRightInd w:val="0"/>
        <w:spacing w:line="300" w:lineRule="auto"/>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（1）理解两国蒙代尔-弗莱明模型。</w:t>
      </w:r>
    </w:p>
    <w:p>
      <w:pPr>
        <w:autoSpaceDE w:val="0"/>
        <w:autoSpaceDN w:val="0"/>
        <w:adjustRightInd w:val="0"/>
        <w:spacing w:line="300" w:lineRule="auto"/>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（2）掌握固定汇率制下货币政策、财政政策的国际传导、浮动汇率制下货币政策、财政政策的国际传导。</w:t>
      </w:r>
    </w:p>
    <w:p>
      <w:pPr>
        <w:autoSpaceDE w:val="0"/>
        <w:autoSpaceDN w:val="0"/>
        <w:adjustRightInd w:val="0"/>
        <w:spacing w:line="300" w:lineRule="auto"/>
        <w:jc w:val="left"/>
        <w:rPr>
          <w:rFonts w:cs="宋体" w:asciiTheme="minorEastAsia" w:hAnsiTheme="minorEastAsia"/>
          <w:kern w:val="0"/>
          <w:szCs w:val="21"/>
        </w:rPr>
      </w:pPr>
      <w:r>
        <w:rPr>
          <w:rFonts w:hint="eastAsia" w:cs="宋体" w:asciiTheme="minorEastAsia" w:hAnsiTheme="minorEastAsia"/>
          <w:kern w:val="0"/>
          <w:szCs w:val="21"/>
        </w:rPr>
        <w:t>（二）政策国际协调的基本原理</w:t>
      </w:r>
    </w:p>
    <w:p>
      <w:pPr>
        <w:autoSpaceDE w:val="0"/>
        <w:autoSpaceDN w:val="0"/>
        <w:adjustRightInd w:val="0"/>
        <w:spacing w:line="300" w:lineRule="auto"/>
        <w:jc w:val="left"/>
        <w:rPr>
          <w:rFonts w:cs="宋体" w:asciiTheme="minorEastAsia" w:hAnsiTheme="minorEastAsia"/>
          <w:kern w:val="0"/>
          <w:szCs w:val="21"/>
        </w:rPr>
      </w:pPr>
      <w:r>
        <w:rPr>
          <w:rFonts w:hint="eastAsia" w:cs="宋体" w:asciiTheme="minorEastAsia" w:hAnsiTheme="minorEastAsia"/>
          <w:kern w:val="0"/>
          <w:szCs w:val="21"/>
        </w:rPr>
        <w:t>1.知识要点</w:t>
      </w:r>
    </w:p>
    <w:p>
      <w:pPr>
        <w:autoSpaceDE w:val="0"/>
        <w:autoSpaceDN w:val="0"/>
        <w:adjustRightInd w:val="0"/>
        <w:spacing w:line="300" w:lineRule="auto"/>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政策国际协调的益处、政策国际协调的基本概念、浮动汇率制下政策国际协调实践情况</w:t>
      </w:r>
    </w:p>
    <w:p>
      <w:pPr>
        <w:autoSpaceDE w:val="0"/>
        <w:autoSpaceDN w:val="0"/>
        <w:adjustRightInd w:val="0"/>
        <w:spacing w:line="300" w:lineRule="auto"/>
        <w:jc w:val="left"/>
        <w:rPr>
          <w:rFonts w:cs="宋体" w:asciiTheme="minorEastAsia" w:hAnsiTheme="minorEastAsia"/>
          <w:kern w:val="0"/>
          <w:szCs w:val="21"/>
        </w:rPr>
      </w:pPr>
      <w:r>
        <w:rPr>
          <w:rFonts w:hint="eastAsia" w:cs="宋体" w:asciiTheme="minorEastAsia" w:hAnsiTheme="minorEastAsia"/>
          <w:kern w:val="0"/>
          <w:szCs w:val="21"/>
        </w:rPr>
        <w:t>2.考核要求</w:t>
      </w:r>
    </w:p>
    <w:p>
      <w:pPr>
        <w:autoSpaceDE w:val="0"/>
        <w:autoSpaceDN w:val="0"/>
        <w:adjustRightInd w:val="0"/>
        <w:spacing w:line="300" w:lineRule="auto"/>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（1）了解政策国际协调的益处、浮动汇率制下政策国际协调实践情况。</w:t>
      </w:r>
    </w:p>
    <w:p>
      <w:pPr>
        <w:autoSpaceDE w:val="0"/>
        <w:autoSpaceDN w:val="0"/>
        <w:adjustRightInd w:val="0"/>
        <w:spacing w:line="300" w:lineRule="auto"/>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（2）理解狭义和广义的政策国际协调、政策国际协调的层次。</w:t>
      </w:r>
    </w:p>
    <w:p>
      <w:pPr>
        <w:autoSpaceDE w:val="0"/>
        <w:autoSpaceDN w:val="0"/>
        <w:adjustRightInd w:val="0"/>
        <w:spacing w:line="300" w:lineRule="auto"/>
        <w:jc w:val="left"/>
        <w:rPr>
          <w:rFonts w:ascii="黑体" w:hAnsi="黑体" w:eastAsia="黑体" w:cs="宋体"/>
          <w:kern w:val="0"/>
          <w:szCs w:val="21"/>
        </w:rPr>
      </w:pPr>
      <w:r>
        <w:rPr>
          <w:rFonts w:hint="eastAsia" w:ascii="黑体" w:hAnsi="黑体" w:eastAsia="黑体" w:cs="宋体"/>
          <w:kern w:val="0"/>
          <w:szCs w:val="21"/>
        </w:rPr>
        <w:t>十四、国际协调的制度安排：国际货币体系</w:t>
      </w:r>
    </w:p>
    <w:p>
      <w:pPr>
        <w:autoSpaceDE w:val="0"/>
        <w:autoSpaceDN w:val="0"/>
        <w:adjustRightInd w:val="0"/>
        <w:spacing w:line="300" w:lineRule="auto"/>
        <w:jc w:val="left"/>
        <w:rPr>
          <w:rFonts w:cs="宋体" w:asciiTheme="minorEastAsia" w:hAnsiTheme="minorEastAsia"/>
          <w:kern w:val="0"/>
          <w:szCs w:val="21"/>
        </w:rPr>
      </w:pPr>
      <w:r>
        <w:rPr>
          <w:rFonts w:hint="eastAsia" w:cs="宋体" w:asciiTheme="minorEastAsia" w:hAnsiTheme="minorEastAsia"/>
          <w:kern w:val="0"/>
          <w:szCs w:val="21"/>
        </w:rPr>
        <w:t>（一）国际金本位制</w:t>
      </w:r>
    </w:p>
    <w:p>
      <w:pPr>
        <w:autoSpaceDE w:val="0"/>
        <w:autoSpaceDN w:val="0"/>
        <w:adjustRightInd w:val="0"/>
        <w:spacing w:line="300" w:lineRule="auto"/>
        <w:jc w:val="left"/>
        <w:rPr>
          <w:rFonts w:cs="宋体" w:asciiTheme="minorEastAsia" w:hAnsiTheme="minorEastAsia"/>
          <w:kern w:val="0"/>
          <w:szCs w:val="21"/>
        </w:rPr>
      </w:pPr>
      <w:r>
        <w:rPr>
          <w:rFonts w:hint="eastAsia" w:cs="宋体" w:asciiTheme="minorEastAsia" w:hAnsiTheme="minorEastAsia"/>
          <w:kern w:val="0"/>
          <w:szCs w:val="21"/>
        </w:rPr>
        <w:t>1.知识要点</w:t>
      </w:r>
    </w:p>
    <w:p>
      <w:pPr>
        <w:autoSpaceDE w:val="0"/>
        <w:autoSpaceDN w:val="0"/>
        <w:adjustRightInd w:val="0"/>
        <w:spacing w:line="300" w:lineRule="auto"/>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国际金本位制的含义及特点、国际金本位制下内外均衡的表现形式及实现机制、国际金本位制的崩溃</w:t>
      </w:r>
    </w:p>
    <w:p>
      <w:pPr>
        <w:autoSpaceDE w:val="0"/>
        <w:autoSpaceDN w:val="0"/>
        <w:adjustRightInd w:val="0"/>
        <w:spacing w:line="300" w:lineRule="auto"/>
        <w:jc w:val="left"/>
        <w:rPr>
          <w:rFonts w:cs="宋体" w:asciiTheme="minorEastAsia" w:hAnsiTheme="minorEastAsia"/>
          <w:kern w:val="0"/>
          <w:szCs w:val="21"/>
        </w:rPr>
      </w:pPr>
      <w:r>
        <w:rPr>
          <w:rFonts w:hint="eastAsia" w:cs="宋体" w:asciiTheme="minorEastAsia" w:hAnsiTheme="minorEastAsia"/>
          <w:kern w:val="0"/>
          <w:szCs w:val="21"/>
        </w:rPr>
        <w:t>2.考核要求</w:t>
      </w:r>
    </w:p>
    <w:p>
      <w:pPr>
        <w:autoSpaceDE w:val="0"/>
        <w:autoSpaceDN w:val="0"/>
        <w:adjustRightInd w:val="0"/>
        <w:spacing w:line="300" w:lineRule="auto"/>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（1）了解国际金本位制的崩溃。</w:t>
      </w:r>
    </w:p>
    <w:p>
      <w:pPr>
        <w:autoSpaceDE w:val="0"/>
        <w:autoSpaceDN w:val="0"/>
        <w:adjustRightInd w:val="0"/>
        <w:spacing w:line="300" w:lineRule="auto"/>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（2）理解国际金本位制下内外均衡实现机制的特点及局限性。</w:t>
      </w:r>
    </w:p>
    <w:p>
      <w:pPr>
        <w:autoSpaceDE w:val="0"/>
        <w:autoSpaceDN w:val="0"/>
        <w:adjustRightInd w:val="0"/>
        <w:spacing w:line="300" w:lineRule="auto"/>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（3）掌握国际金本位制的含义及特点、国际金本位制下外部均衡的目标、物价-现金流动机制的调节过程。</w:t>
      </w:r>
    </w:p>
    <w:p>
      <w:pPr>
        <w:autoSpaceDE w:val="0"/>
        <w:autoSpaceDN w:val="0"/>
        <w:adjustRightInd w:val="0"/>
        <w:spacing w:line="300" w:lineRule="auto"/>
        <w:jc w:val="left"/>
        <w:rPr>
          <w:rFonts w:cs="宋体" w:asciiTheme="minorEastAsia" w:hAnsiTheme="minorEastAsia"/>
          <w:kern w:val="0"/>
          <w:szCs w:val="21"/>
        </w:rPr>
      </w:pPr>
      <w:r>
        <w:rPr>
          <w:rFonts w:hint="eastAsia" w:cs="宋体" w:asciiTheme="minorEastAsia" w:hAnsiTheme="minorEastAsia"/>
          <w:kern w:val="0"/>
          <w:szCs w:val="21"/>
        </w:rPr>
        <w:t>（二）布雷顿森林体系</w:t>
      </w:r>
    </w:p>
    <w:p>
      <w:pPr>
        <w:autoSpaceDE w:val="0"/>
        <w:autoSpaceDN w:val="0"/>
        <w:adjustRightInd w:val="0"/>
        <w:spacing w:line="300" w:lineRule="auto"/>
        <w:jc w:val="left"/>
        <w:rPr>
          <w:rFonts w:cs="宋体" w:asciiTheme="minorEastAsia" w:hAnsiTheme="minorEastAsia"/>
          <w:kern w:val="0"/>
          <w:szCs w:val="21"/>
        </w:rPr>
      </w:pPr>
      <w:r>
        <w:rPr>
          <w:rFonts w:hint="eastAsia" w:cs="宋体" w:asciiTheme="minorEastAsia" w:hAnsiTheme="minorEastAsia"/>
          <w:kern w:val="0"/>
          <w:szCs w:val="21"/>
        </w:rPr>
        <w:t>1.知识要点</w:t>
      </w:r>
    </w:p>
    <w:p>
      <w:pPr>
        <w:autoSpaceDE w:val="0"/>
        <w:autoSpaceDN w:val="0"/>
        <w:adjustRightInd w:val="0"/>
        <w:spacing w:line="300" w:lineRule="auto"/>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布雷顿森林体系的主要内容、布雷顿森林体系下的内外均衡、布雷顿森林体系的崩溃</w:t>
      </w:r>
    </w:p>
    <w:p>
      <w:pPr>
        <w:autoSpaceDE w:val="0"/>
        <w:autoSpaceDN w:val="0"/>
        <w:adjustRightInd w:val="0"/>
        <w:spacing w:line="300" w:lineRule="auto"/>
        <w:jc w:val="left"/>
        <w:rPr>
          <w:rFonts w:cs="宋体" w:asciiTheme="minorEastAsia" w:hAnsiTheme="minorEastAsia"/>
          <w:kern w:val="0"/>
          <w:szCs w:val="21"/>
        </w:rPr>
      </w:pPr>
      <w:r>
        <w:rPr>
          <w:rFonts w:hint="eastAsia" w:cs="宋体" w:asciiTheme="minorEastAsia" w:hAnsiTheme="minorEastAsia"/>
          <w:kern w:val="0"/>
          <w:szCs w:val="21"/>
        </w:rPr>
        <w:t>2.考核要求</w:t>
      </w:r>
    </w:p>
    <w:p>
      <w:pPr>
        <w:autoSpaceDE w:val="0"/>
        <w:autoSpaceDN w:val="0"/>
        <w:adjustRightInd w:val="0"/>
        <w:spacing w:line="300" w:lineRule="auto"/>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（1）了解布雷顿森林体系的崩溃、特里芬两难。</w:t>
      </w:r>
    </w:p>
    <w:p>
      <w:pPr>
        <w:autoSpaceDE w:val="0"/>
        <w:autoSpaceDN w:val="0"/>
        <w:adjustRightInd w:val="0"/>
        <w:spacing w:line="300" w:lineRule="auto"/>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（2）掌握布雷顿森林体系的主要内容、布雷顿森林体系下内外均衡实现机制的特点。</w:t>
      </w:r>
    </w:p>
    <w:p>
      <w:pPr>
        <w:autoSpaceDE w:val="0"/>
        <w:autoSpaceDN w:val="0"/>
        <w:adjustRightInd w:val="0"/>
        <w:spacing w:line="300" w:lineRule="auto"/>
        <w:jc w:val="left"/>
        <w:rPr>
          <w:rFonts w:cs="宋体" w:asciiTheme="minorEastAsia" w:hAnsiTheme="minorEastAsia"/>
          <w:kern w:val="0"/>
          <w:szCs w:val="21"/>
        </w:rPr>
      </w:pPr>
      <w:r>
        <w:rPr>
          <w:rFonts w:hint="eastAsia" w:cs="宋体" w:asciiTheme="minorEastAsia" w:hAnsiTheme="minorEastAsia"/>
          <w:kern w:val="0"/>
          <w:szCs w:val="21"/>
        </w:rPr>
        <w:t>（三）牙买加体系</w:t>
      </w:r>
    </w:p>
    <w:p>
      <w:pPr>
        <w:autoSpaceDE w:val="0"/>
        <w:autoSpaceDN w:val="0"/>
        <w:adjustRightInd w:val="0"/>
        <w:spacing w:line="300" w:lineRule="auto"/>
        <w:jc w:val="left"/>
        <w:rPr>
          <w:rFonts w:cs="宋体" w:asciiTheme="minorEastAsia" w:hAnsiTheme="minorEastAsia"/>
          <w:kern w:val="0"/>
          <w:szCs w:val="21"/>
        </w:rPr>
      </w:pPr>
      <w:r>
        <w:rPr>
          <w:rFonts w:hint="eastAsia" w:cs="宋体" w:asciiTheme="minorEastAsia" w:hAnsiTheme="minorEastAsia"/>
          <w:kern w:val="0"/>
          <w:szCs w:val="21"/>
        </w:rPr>
        <w:t>1.知识要点</w:t>
      </w:r>
    </w:p>
    <w:p>
      <w:pPr>
        <w:autoSpaceDE w:val="0"/>
        <w:autoSpaceDN w:val="0"/>
        <w:adjustRightInd w:val="0"/>
        <w:spacing w:line="300" w:lineRule="auto"/>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牙买加体系及其特点、《牙买加协议》的主要内容、牙买加体系下内外均衡实现机制的特点、牙买加体系的运行情况</w:t>
      </w:r>
    </w:p>
    <w:p>
      <w:pPr>
        <w:autoSpaceDE w:val="0"/>
        <w:autoSpaceDN w:val="0"/>
        <w:adjustRightInd w:val="0"/>
        <w:spacing w:line="300" w:lineRule="auto"/>
        <w:jc w:val="left"/>
        <w:rPr>
          <w:rFonts w:cs="宋体" w:asciiTheme="minorEastAsia" w:hAnsiTheme="minorEastAsia"/>
          <w:kern w:val="0"/>
          <w:szCs w:val="21"/>
        </w:rPr>
      </w:pPr>
      <w:r>
        <w:rPr>
          <w:rFonts w:hint="eastAsia" w:cs="宋体" w:asciiTheme="minorEastAsia" w:hAnsiTheme="minorEastAsia"/>
          <w:kern w:val="0"/>
          <w:szCs w:val="21"/>
        </w:rPr>
        <w:t>2.考核要求</w:t>
      </w:r>
    </w:p>
    <w:p>
      <w:pPr>
        <w:autoSpaceDE w:val="0"/>
        <w:autoSpaceDN w:val="0"/>
        <w:adjustRightInd w:val="0"/>
        <w:spacing w:line="300" w:lineRule="auto"/>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（1）了解牙买加体系的运行情况。</w:t>
      </w:r>
    </w:p>
    <w:p>
      <w:pPr>
        <w:autoSpaceDE w:val="0"/>
        <w:autoSpaceDN w:val="0"/>
        <w:adjustRightInd w:val="0"/>
        <w:spacing w:line="300" w:lineRule="auto"/>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（2）理解牙买加体系及其特点。</w:t>
      </w:r>
    </w:p>
    <w:p>
      <w:pPr>
        <w:autoSpaceDE w:val="0"/>
        <w:autoSpaceDN w:val="0"/>
        <w:adjustRightInd w:val="0"/>
        <w:spacing w:line="300" w:lineRule="auto"/>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（3）掌握《牙买加协议》的主要内容、牙买加体系下内外均衡实现机制的特点。</w:t>
      </w:r>
    </w:p>
    <w:p>
      <w:pPr>
        <w:autoSpaceDE w:val="0"/>
        <w:autoSpaceDN w:val="0"/>
        <w:adjustRightInd w:val="0"/>
        <w:spacing w:line="300" w:lineRule="auto"/>
        <w:jc w:val="left"/>
        <w:rPr>
          <w:rFonts w:cs="宋体" w:asciiTheme="minorEastAsia" w:hAnsiTheme="minorEastAsia"/>
          <w:kern w:val="0"/>
          <w:szCs w:val="21"/>
        </w:rPr>
      </w:pPr>
      <w:r>
        <w:rPr>
          <w:rFonts w:hint="eastAsia" w:cs="宋体" w:asciiTheme="minorEastAsia" w:hAnsiTheme="minorEastAsia"/>
          <w:kern w:val="0"/>
          <w:szCs w:val="21"/>
        </w:rPr>
        <w:t>（四）国际货币基金组织</w:t>
      </w:r>
    </w:p>
    <w:p>
      <w:pPr>
        <w:autoSpaceDE w:val="0"/>
        <w:autoSpaceDN w:val="0"/>
        <w:adjustRightInd w:val="0"/>
        <w:spacing w:line="300" w:lineRule="auto"/>
        <w:jc w:val="left"/>
        <w:rPr>
          <w:rFonts w:cs="宋体" w:asciiTheme="minorEastAsia" w:hAnsiTheme="minorEastAsia"/>
          <w:kern w:val="0"/>
          <w:szCs w:val="21"/>
        </w:rPr>
      </w:pPr>
      <w:r>
        <w:rPr>
          <w:rFonts w:hint="eastAsia" w:cs="宋体" w:asciiTheme="minorEastAsia" w:hAnsiTheme="minorEastAsia"/>
          <w:kern w:val="0"/>
          <w:szCs w:val="21"/>
        </w:rPr>
        <w:t>1.知识要点</w:t>
      </w:r>
    </w:p>
    <w:p>
      <w:pPr>
        <w:autoSpaceDE w:val="0"/>
        <w:autoSpaceDN w:val="0"/>
        <w:adjustRightInd w:val="0"/>
        <w:spacing w:line="300" w:lineRule="auto"/>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国际货币基金组织及其构成、职能、国际货币基金组织的份额、国际货币基金组织的汇率监督、国际货币基金组织的贷款及其条件性</w:t>
      </w:r>
    </w:p>
    <w:p>
      <w:pPr>
        <w:autoSpaceDE w:val="0"/>
        <w:autoSpaceDN w:val="0"/>
        <w:adjustRightInd w:val="0"/>
        <w:spacing w:line="300" w:lineRule="auto"/>
        <w:jc w:val="left"/>
        <w:rPr>
          <w:rFonts w:cs="宋体" w:asciiTheme="minorEastAsia" w:hAnsiTheme="minorEastAsia"/>
          <w:kern w:val="0"/>
          <w:szCs w:val="21"/>
        </w:rPr>
      </w:pPr>
      <w:r>
        <w:rPr>
          <w:rFonts w:hint="eastAsia" w:cs="宋体" w:asciiTheme="minorEastAsia" w:hAnsiTheme="minorEastAsia"/>
          <w:kern w:val="0"/>
          <w:szCs w:val="21"/>
        </w:rPr>
        <w:t>2.考核要求</w:t>
      </w:r>
    </w:p>
    <w:p>
      <w:pPr>
        <w:autoSpaceDE w:val="0"/>
        <w:autoSpaceDN w:val="0"/>
        <w:adjustRightInd w:val="0"/>
        <w:spacing w:line="300" w:lineRule="auto"/>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（1）了解国际货币基金组织的汇率监督。</w:t>
      </w:r>
    </w:p>
    <w:p>
      <w:pPr>
        <w:autoSpaceDE w:val="0"/>
        <w:autoSpaceDN w:val="0"/>
        <w:adjustRightInd w:val="0"/>
        <w:spacing w:line="300" w:lineRule="auto"/>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（2）理解国际货币基金组织贷款条件性。</w:t>
      </w:r>
    </w:p>
    <w:p>
      <w:pPr>
        <w:autoSpaceDE w:val="0"/>
        <w:autoSpaceDN w:val="0"/>
        <w:adjustRightInd w:val="0"/>
        <w:spacing w:line="300" w:lineRule="auto"/>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（3）掌握国际货币基金组织的构成、职能、份额及其作用、贷款资金来源、运用原则。</w:t>
      </w:r>
    </w:p>
    <w:p>
      <w:pPr>
        <w:autoSpaceDE w:val="0"/>
        <w:autoSpaceDN w:val="0"/>
        <w:adjustRightInd w:val="0"/>
        <w:spacing w:line="300" w:lineRule="auto"/>
        <w:jc w:val="left"/>
        <w:rPr>
          <w:rFonts w:ascii="黑体" w:hAnsi="黑体" w:eastAsia="黑体" w:cs="宋体"/>
          <w:kern w:val="0"/>
          <w:szCs w:val="21"/>
        </w:rPr>
      </w:pPr>
      <w:r>
        <w:rPr>
          <w:rFonts w:hint="eastAsia" w:ascii="黑体" w:hAnsi="黑体" w:eastAsia="黑体" w:cs="宋体"/>
          <w:kern w:val="0"/>
          <w:szCs w:val="21"/>
        </w:rPr>
        <w:t>十五、国际协调的区域实践：欧洲货币一体化</w:t>
      </w:r>
    </w:p>
    <w:p>
      <w:pPr>
        <w:autoSpaceDE w:val="0"/>
        <w:autoSpaceDN w:val="0"/>
        <w:adjustRightInd w:val="0"/>
        <w:spacing w:line="300" w:lineRule="auto"/>
        <w:jc w:val="left"/>
        <w:rPr>
          <w:rFonts w:cs="宋体" w:asciiTheme="minorEastAsia" w:hAnsiTheme="minorEastAsia"/>
          <w:kern w:val="0"/>
          <w:szCs w:val="21"/>
        </w:rPr>
      </w:pPr>
      <w:r>
        <w:rPr>
          <w:rFonts w:hint="eastAsia" w:cs="宋体" w:asciiTheme="minorEastAsia" w:hAnsiTheme="minorEastAsia"/>
          <w:kern w:val="0"/>
          <w:szCs w:val="21"/>
        </w:rPr>
        <w:t>（一）最适度通货区理论</w:t>
      </w:r>
    </w:p>
    <w:p>
      <w:pPr>
        <w:autoSpaceDE w:val="0"/>
        <w:autoSpaceDN w:val="0"/>
        <w:adjustRightInd w:val="0"/>
        <w:spacing w:line="300" w:lineRule="auto"/>
        <w:jc w:val="left"/>
        <w:rPr>
          <w:rFonts w:cs="宋体" w:asciiTheme="minorEastAsia" w:hAnsiTheme="minorEastAsia"/>
          <w:kern w:val="0"/>
          <w:szCs w:val="21"/>
        </w:rPr>
      </w:pPr>
      <w:r>
        <w:rPr>
          <w:rFonts w:hint="eastAsia" w:cs="宋体" w:asciiTheme="minorEastAsia" w:hAnsiTheme="minorEastAsia"/>
          <w:kern w:val="0"/>
          <w:szCs w:val="21"/>
        </w:rPr>
        <w:t>1.知识要点</w:t>
      </w:r>
    </w:p>
    <w:p>
      <w:pPr>
        <w:autoSpaceDE w:val="0"/>
        <w:autoSpaceDN w:val="0"/>
        <w:adjustRightInd w:val="0"/>
        <w:spacing w:line="300" w:lineRule="auto"/>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货币一体化的层次划分、最适度通货区理论主要内容、最适度通货区的单一指标法、最适度通货区的综合分析法</w:t>
      </w:r>
    </w:p>
    <w:p>
      <w:pPr>
        <w:autoSpaceDE w:val="0"/>
        <w:autoSpaceDN w:val="0"/>
        <w:adjustRightInd w:val="0"/>
        <w:spacing w:line="300" w:lineRule="auto"/>
        <w:jc w:val="left"/>
        <w:rPr>
          <w:rFonts w:cs="宋体" w:asciiTheme="minorEastAsia" w:hAnsiTheme="minorEastAsia"/>
          <w:kern w:val="0"/>
          <w:szCs w:val="21"/>
        </w:rPr>
      </w:pPr>
      <w:r>
        <w:rPr>
          <w:rFonts w:hint="eastAsia" w:cs="宋体" w:asciiTheme="minorEastAsia" w:hAnsiTheme="minorEastAsia"/>
          <w:kern w:val="0"/>
          <w:szCs w:val="21"/>
        </w:rPr>
        <w:t>2.考核要求</w:t>
      </w:r>
    </w:p>
    <w:p>
      <w:pPr>
        <w:autoSpaceDE w:val="0"/>
        <w:autoSpaceDN w:val="0"/>
        <w:adjustRightInd w:val="0"/>
        <w:spacing w:line="300" w:lineRule="auto"/>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（1）了解最适度通货区的综合分析法。</w:t>
      </w:r>
    </w:p>
    <w:p>
      <w:pPr>
        <w:autoSpaceDE w:val="0"/>
        <w:autoSpaceDN w:val="0"/>
        <w:adjustRightInd w:val="0"/>
        <w:spacing w:line="300" w:lineRule="auto"/>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（2）理解货币一体化三个层次、最适度通货区的单一指标法。</w:t>
      </w:r>
    </w:p>
    <w:p>
      <w:pPr>
        <w:autoSpaceDE w:val="0"/>
        <w:autoSpaceDN w:val="0"/>
        <w:adjustRightInd w:val="0"/>
        <w:spacing w:line="300" w:lineRule="auto"/>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（3）掌握最适度通货区理论主要内容。</w:t>
      </w:r>
    </w:p>
    <w:p>
      <w:pPr>
        <w:autoSpaceDE w:val="0"/>
        <w:autoSpaceDN w:val="0"/>
        <w:adjustRightInd w:val="0"/>
        <w:spacing w:line="300" w:lineRule="auto"/>
        <w:jc w:val="left"/>
        <w:rPr>
          <w:rFonts w:cs="宋体" w:asciiTheme="minorEastAsia" w:hAnsiTheme="minorEastAsia"/>
          <w:kern w:val="0"/>
          <w:szCs w:val="21"/>
        </w:rPr>
      </w:pPr>
      <w:r>
        <w:rPr>
          <w:rFonts w:hint="eastAsia" w:cs="宋体" w:asciiTheme="minorEastAsia" w:hAnsiTheme="minorEastAsia"/>
          <w:kern w:val="0"/>
          <w:szCs w:val="21"/>
        </w:rPr>
        <w:t>（二）欧洲货币一体化概况</w:t>
      </w:r>
    </w:p>
    <w:p>
      <w:pPr>
        <w:autoSpaceDE w:val="0"/>
        <w:autoSpaceDN w:val="0"/>
        <w:adjustRightInd w:val="0"/>
        <w:spacing w:line="300" w:lineRule="auto"/>
        <w:jc w:val="left"/>
        <w:rPr>
          <w:rFonts w:cs="宋体" w:asciiTheme="minorEastAsia" w:hAnsiTheme="minorEastAsia"/>
          <w:kern w:val="0"/>
          <w:szCs w:val="21"/>
        </w:rPr>
      </w:pPr>
      <w:r>
        <w:rPr>
          <w:rFonts w:hint="eastAsia" w:cs="宋体" w:asciiTheme="minorEastAsia" w:hAnsiTheme="minorEastAsia"/>
          <w:kern w:val="0"/>
          <w:szCs w:val="21"/>
        </w:rPr>
        <w:t>1.知识要点</w:t>
      </w:r>
    </w:p>
    <w:p>
      <w:pPr>
        <w:autoSpaceDE w:val="0"/>
        <w:autoSpaceDN w:val="0"/>
        <w:adjustRightInd w:val="0"/>
        <w:spacing w:line="300" w:lineRule="auto"/>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欧洲货币一体化的沿革、欧洲货币体系的主要内容及运行情况、欧洲单一货币发展过程及欧元运行情况</w:t>
      </w:r>
    </w:p>
    <w:p>
      <w:pPr>
        <w:autoSpaceDE w:val="0"/>
        <w:autoSpaceDN w:val="0"/>
        <w:adjustRightInd w:val="0"/>
        <w:spacing w:line="300" w:lineRule="auto"/>
        <w:jc w:val="left"/>
        <w:rPr>
          <w:rFonts w:cs="宋体" w:asciiTheme="minorEastAsia" w:hAnsiTheme="minorEastAsia"/>
          <w:kern w:val="0"/>
          <w:szCs w:val="21"/>
        </w:rPr>
      </w:pPr>
      <w:r>
        <w:rPr>
          <w:rFonts w:hint="eastAsia" w:cs="宋体" w:asciiTheme="minorEastAsia" w:hAnsiTheme="minorEastAsia"/>
          <w:kern w:val="0"/>
          <w:szCs w:val="21"/>
        </w:rPr>
        <w:t>2.考核要求</w:t>
      </w:r>
    </w:p>
    <w:p>
      <w:pPr>
        <w:autoSpaceDE w:val="0"/>
        <w:autoSpaceDN w:val="0"/>
        <w:adjustRightInd w:val="0"/>
        <w:spacing w:line="300" w:lineRule="auto"/>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（1）了解欧洲单一货币发展过程及欧元运行情况。</w:t>
      </w:r>
    </w:p>
    <w:p>
      <w:pPr>
        <w:autoSpaceDE w:val="0"/>
        <w:autoSpaceDN w:val="0"/>
        <w:adjustRightInd w:val="0"/>
        <w:spacing w:line="300" w:lineRule="auto"/>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（2）理解欧洲货币一体化的沿革。</w:t>
      </w:r>
    </w:p>
    <w:p>
      <w:pPr>
        <w:autoSpaceDE w:val="0"/>
        <w:autoSpaceDN w:val="0"/>
        <w:adjustRightInd w:val="0"/>
        <w:spacing w:line="300" w:lineRule="auto"/>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（3）掌握欧洲货币体系的主要内容。</w:t>
      </w:r>
    </w:p>
    <w:p>
      <w:pPr>
        <w:autoSpaceDE w:val="0"/>
        <w:autoSpaceDN w:val="0"/>
        <w:adjustRightInd w:val="0"/>
        <w:spacing w:line="300" w:lineRule="auto"/>
        <w:jc w:val="left"/>
        <w:rPr>
          <w:rFonts w:cs="宋体" w:asciiTheme="minorEastAsia" w:hAnsiTheme="minorEastAsia"/>
          <w:kern w:val="0"/>
          <w:szCs w:val="21"/>
        </w:rPr>
      </w:pPr>
    </w:p>
    <w:p>
      <w:pPr>
        <w:autoSpaceDE w:val="0"/>
        <w:autoSpaceDN w:val="0"/>
        <w:adjustRightInd w:val="0"/>
        <w:spacing w:line="300" w:lineRule="auto"/>
        <w:jc w:val="left"/>
        <w:rPr>
          <w:rFonts w:cs="宋体" w:asciiTheme="minorEastAsia" w:hAnsiTheme="minorEastAsia"/>
          <w:kern w:val="0"/>
          <w:szCs w:val="21"/>
        </w:rPr>
      </w:pPr>
    </w:p>
    <w:p>
      <w:pPr>
        <w:autoSpaceDE w:val="0"/>
        <w:autoSpaceDN w:val="0"/>
        <w:adjustRightInd w:val="0"/>
        <w:spacing w:line="300" w:lineRule="auto"/>
        <w:jc w:val="left"/>
        <w:rPr>
          <w:rFonts w:cs="宋体" w:asciiTheme="minorEastAsia" w:hAnsiTheme="minorEastAsia"/>
          <w:kern w:val="0"/>
          <w:szCs w:val="21"/>
        </w:rPr>
      </w:pPr>
    </w:p>
    <w:p>
      <w:pPr>
        <w:autoSpaceDE w:val="0"/>
        <w:autoSpaceDN w:val="0"/>
        <w:adjustRightInd w:val="0"/>
        <w:spacing w:line="300" w:lineRule="auto"/>
        <w:jc w:val="left"/>
        <w:rPr>
          <w:rFonts w:cs="宋体" w:asciiTheme="minorEastAsia" w:hAnsiTheme="minorEastAsia"/>
          <w:kern w:val="0"/>
          <w:szCs w:val="21"/>
        </w:rPr>
      </w:pPr>
    </w:p>
    <w:p>
      <w:pPr>
        <w:autoSpaceDE w:val="0"/>
        <w:autoSpaceDN w:val="0"/>
        <w:adjustRightInd w:val="0"/>
        <w:spacing w:line="300" w:lineRule="auto"/>
        <w:jc w:val="left"/>
        <w:rPr>
          <w:rFonts w:cs="宋体" w:asciiTheme="minorEastAsia" w:hAnsiTheme="minorEastAsia"/>
          <w:kern w:val="0"/>
          <w:szCs w:val="21"/>
        </w:rPr>
      </w:pPr>
    </w:p>
    <w:p>
      <w:pPr>
        <w:autoSpaceDE w:val="0"/>
        <w:autoSpaceDN w:val="0"/>
        <w:adjustRightInd w:val="0"/>
        <w:spacing w:line="300" w:lineRule="auto"/>
        <w:jc w:val="left"/>
        <w:rPr>
          <w:rFonts w:cs="宋体" w:asciiTheme="minorEastAsia" w:hAnsiTheme="minorEastAsia"/>
          <w:kern w:val="0"/>
          <w:szCs w:val="21"/>
        </w:rPr>
      </w:pPr>
    </w:p>
    <w:p>
      <w:pPr>
        <w:autoSpaceDE w:val="0"/>
        <w:autoSpaceDN w:val="0"/>
        <w:adjustRightInd w:val="0"/>
        <w:spacing w:line="300" w:lineRule="auto"/>
        <w:jc w:val="left"/>
        <w:rPr>
          <w:rFonts w:cs="宋体" w:asciiTheme="minorEastAsia" w:hAnsiTheme="minorEastAsia"/>
          <w:kern w:val="0"/>
          <w:szCs w:val="21"/>
        </w:rPr>
      </w:pPr>
    </w:p>
    <w:p>
      <w:pPr>
        <w:autoSpaceDE w:val="0"/>
        <w:autoSpaceDN w:val="0"/>
        <w:adjustRightInd w:val="0"/>
        <w:spacing w:line="300" w:lineRule="auto"/>
        <w:jc w:val="left"/>
        <w:rPr>
          <w:rFonts w:cs="宋体" w:asciiTheme="minorEastAsia" w:hAnsiTheme="minorEastAsia"/>
          <w:kern w:val="0"/>
          <w:szCs w:val="21"/>
        </w:rPr>
      </w:pPr>
    </w:p>
    <w:p>
      <w:pPr>
        <w:spacing w:line="300" w:lineRule="auto"/>
        <w:jc w:val="center"/>
        <w:rPr>
          <w:rFonts w:asciiTheme="minorEastAsia" w:hAnsiTheme="minorEastAsia"/>
          <w:b/>
          <w:sz w:val="32"/>
          <w:szCs w:val="32"/>
        </w:rPr>
      </w:pPr>
      <w:r>
        <w:rPr>
          <w:rFonts w:asciiTheme="minorEastAsia" w:hAnsiTheme="minorEastAsia"/>
          <w:b/>
          <w:sz w:val="32"/>
          <w:szCs w:val="32"/>
        </w:rPr>
        <w:fldChar w:fldCharType="begin"/>
      </w:r>
      <w:r>
        <w:rPr>
          <w:rFonts w:asciiTheme="minorEastAsia" w:hAnsiTheme="minorEastAsia"/>
          <w:b/>
          <w:sz w:val="32"/>
          <w:szCs w:val="32"/>
        </w:rPr>
        <w:instrText xml:space="preserve"> </w:instrText>
      </w:r>
      <w:r>
        <w:rPr>
          <w:rFonts w:hint="eastAsia" w:asciiTheme="minorEastAsia" w:hAnsiTheme="minorEastAsia"/>
          <w:b/>
          <w:sz w:val="32"/>
          <w:szCs w:val="32"/>
        </w:rPr>
        <w:instrText xml:space="preserve">= 3 \* ROMAN</w:instrText>
      </w:r>
      <w:r>
        <w:rPr>
          <w:rFonts w:asciiTheme="minorEastAsia" w:hAnsiTheme="minorEastAsia"/>
          <w:b/>
          <w:sz w:val="32"/>
          <w:szCs w:val="32"/>
        </w:rPr>
        <w:instrText xml:space="preserve"> </w:instrText>
      </w:r>
      <w:r>
        <w:rPr>
          <w:rFonts w:asciiTheme="minorEastAsia" w:hAnsiTheme="minorEastAsia"/>
          <w:b/>
          <w:sz w:val="32"/>
          <w:szCs w:val="32"/>
        </w:rPr>
        <w:fldChar w:fldCharType="separate"/>
      </w:r>
      <w:r>
        <w:rPr>
          <w:rFonts w:asciiTheme="minorEastAsia" w:hAnsiTheme="minorEastAsia"/>
          <w:b/>
          <w:sz w:val="32"/>
          <w:szCs w:val="32"/>
        </w:rPr>
        <w:t>III</w:t>
      </w:r>
      <w:r>
        <w:rPr>
          <w:rFonts w:asciiTheme="minorEastAsia" w:hAnsiTheme="minorEastAsia"/>
          <w:b/>
          <w:sz w:val="32"/>
          <w:szCs w:val="32"/>
        </w:rPr>
        <w:fldChar w:fldCharType="end"/>
      </w:r>
      <w:r>
        <w:rPr>
          <w:rFonts w:hint="eastAsia" w:asciiTheme="minorEastAsia" w:hAnsiTheme="minorEastAsia"/>
          <w:b/>
          <w:sz w:val="32"/>
          <w:szCs w:val="32"/>
        </w:rPr>
        <w:t>．模拟试卷</w:t>
      </w:r>
      <w:r>
        <w:rPr>
          <w:rFonts w:asciiTheme="minorEastAsia" w:hAnsiTheme="minorEastAsia"/>
          <w:b/>
          <w:sz w:val="32"/>
          <w:szCs w:val="32"/>
        </w:rPr>
        <w:t>及参考答案</w:t>
      </w:r>
    </w:p>
    <w:p>
      <w:pPr>
        <w:spacing w:line="300" w:lineRule="auto"/>
        <w:jc w:val="center"/>
        <w:rPr>
          <w:rFonts w:ascii="黑体" w:hAnsi="黑体" w:eastAsia="黑体"/>
          <w:sz w:val="32"/>
          <w:szCs w:val="32"/>
        </w:rPr>
      </w:pPr>
      <w:r>
        <w:rPr>
          <w:rFonts w:hint="eastAsia" w:ascii="黑体" w:hAnsi="黑体" w:eastAsia="黑体"/>
          <w:sz w:val="32"/>
          <w:szCs w:val="32"/>
        </w:rPr>
        <w:t>河北省普通高校专科接本科教育考试</w:t>
      </w:r>
    </w:p>
    <w:p>
      <w:pPr>
        <w:spacing w:line="300" w:lineRule="auto"/>
        <w:jc w:val="center"/>
        <w:rPr>
          <w:rFonts w:ascii="黑体" w:hAnsi="黑体" w:eastAsia="黑体"/>
          <w:sz w:val="32"/>
          <w:szCs w:val="32"/>
        </w:rPr>
      </w:pPr>
      <w:r>
        <w:rPr>
          <w:rFonts w:ascii="黑体" w:hAnsi="黑体" w:eastAsia="黑体"/>
          <w:sz w:val="32"/>
          <w:szCs w:val="32"/>
        </w:rPr>
        <w:t>国际金融</w:t>
      </w:r>
      <w:r>
        <w:rPr>
          <w:rFonts w:hint="eastAsia" w:ascii="黑体" w:hAnsi="黑体" w:eastAsia="黑体"/>
          <w:sz w:val="32"/>
          <w:szCs w:val="32"/>
        </w:rPr>
        <w:t>模拟试卷</w:t>
      </w:r>
    </w:p>
    <w:p>
      <w:pPr>
        <w:spacing w:line="300" w:lineRule="auto"/>
        <w:jc w:val="center"/>
        <w:rPr>
          <w:rFonts w:asciiTheme="minorEastAsia" w:hAnsiTheme="minorEastAsia"/>
          <w:szCs w:val="21"/>
        </w:rPr>
      </w:pPr>
      <w:r>
        <w:rPr>
          <w:rFonts w:hint="eastAsia" w:asciiTheme="minorEastAsia" w:hAnsiTheme="minorEastAsia"/>
          <w:szCs w:val="21"/>
        </w:rPr>
        <w:t>（考试时间：75分钟）</w:t>
      </w:r>
    </w:p>
    <w:p>
      <w:pPr>
        <w:spacing w:line="300" w:lineRule="auto"/>
        <w:jc w:val="center"/>
        <w:rPr>
          <w:rFonts w:asciiTheme="minorEastAsia" w:hAnsiTheme="minorEastAsia"/>
          <w:szCs w:val="21"/>
        </w:rPr>
      </w:pPr>
      <w:r>
        <w:rPr>
          <w:rFonts w:hint="eastAsia" w:asciiTheme="minorEastAsia" w:hAnsiTheme="minorEastAsia"/>
          <w:szCs w:val="21"/>
        </w:rPr>
        <w:t>（总分：150分）</w:t>
      </w:r>
    </w:p>
    <w:p>
      <w:pPr>
        <w:spacing w:line="300" w:lineRule="auto"/>
        <w:jc w:val="center"/>
        <w:rPr>
          <w:rFonts w:asciiTheme="minorEastAsia" w:hAnsiTheme="minorEastAsia"/>
          <w:szCs w:val="21"/>
        </w:rPr>
      </w:pPr>
    </w:p>
    <w:p>
      <w:pPr>
        <w:widowControl/>
        <w:spacing w:line="360" w:lineRule="auto"/>
        <w:rPr>
          <w:rFonts w:hint="default" w:ascii="黑体" w:hAnsi="黑体" w:eastAsia="黑体"/>
          <w:kern w:val="0"/>
        </w:rPr>
      </w:pPr>
      <w:r>
        <w:rPr>
          <w:rFonts w:hint="eastAsia" w:ascii="黑体" w:hAnsi="黑体" w:eastAsia="黑体"/>
          <w:kern w:val="0"/>
        </w:rPr>
        <w:t>说明：请在答题纸的相应位置上作答，在其它位置上作答的无效。</w:t>
      </w:r>
    </w:p>
    <w:p>
      <w:pPr>
        <w:spacing w:line="300" w:lineRule="auto"/>
        <w:rPr>
          <w:rFonts w:ascii="黑体" w:hAnsi="黑体" w:eastAsia="黑体"/>
          <w:szCs w:val="21"/>
        </w:rPr>
      </w:pPr>
      <w:r>
        <w:rPr>
          <w:rFonts w:ascii="黑体" w:hAnsi="黑体" w:eastAsia="黑体"/>
          <w:szCs w:val="21"/>
        </w:rPr>
        <w:t>一、单项选择题(</w:t>
      </w:r>
      <w:r>
        <w:rPr>
          <w:rFonts w:hint="eastAsia" w:ascii="黑体" w:eastAsia="黑体" w:cs="黑体"/>
          <w:kern w:val="0"/>
          <w:szCs w:val="21"/>
        </w:rPr>
        <w:t>本大题共2</w:t>
      </w:r>
      <w:r>
        <w:rPr>
          <w:rFonts w:ascii="黑体" w:eastAsia="黑体" w:cs="黑体"/>
          <w:kern w:val="0"/>
          <w:szCs w:val="21"/>
        </w:rPr>
        <w:t>0</w:t>
      </w:r>
      <w:r>
        <w:rPr>
          <w:rFonts w:hint="eastAsia" w:ascii="黑体" w:eastAsia="黑体" w:cs="黑体"/>
          <w:kern w:val="0"/>
          <w:szCs w:val="21"/>
        </w:rPr>
        <w:t>个小题，每小题2分，共4</w:t>
      </w:r>
      <w:r>
        <w:rPr>
          <w:rFonts w:ascii="黑体" w:eastAsia="黑体" w:cs="黑体"/>
          <w:kern w:val="0"/>
          <w:szCs w:val="21"/>
        </w:rPr>
        <w:t>0</w:t>
      </w:r>
      <w:r>
        <w:rPr>
          <w:rFonts w:hint="eastAsia" w:ascii="黑体" w:eastAsia="黑体" w:cs="黑体"/>
          <w:kern w:val="0"/>
          <w:szCs w:val="21"/>
        </w:rPr>
        <w:t>分。在每小题给出的四个备选项中，选出一个正确的答案，并将所选项前的字母涂在答题卡的相应位置上</w:t>
      </w:r>
      <w:r>
        <w:rPr>
          <w:rFonts w:hint="eastAsia" w:ascii="黑体" w:eastAsia="黑体" w:cs="黑体"/>
          <w:kern w:val="0"/>
          <w:szCs w:val="21"/>
          <w:lang w:eastAsia="zh-CN"/>
        </w:rPr>
        <w:t>。</w:t>
      </w:r>
      <w:r>
        <w:rPr>
          <w:rFonts w:ascii="黑体" w:hAnsi="黑体" w:eastAsia="黑体"/>
          <w:szCs w:val="21"/>
        </w:rPr>
        <w:t>)</w:t>
      </w:r>
    </w:p>
    <w:p>
      <w:pPr>
        <w:spacing w:line="300" w:lineRule="auto"/>
        <w:rPr>
          <w:rFonts w:asciiTheme="minorEastAsia" w:hAnsiTheme="minorEastAsia"/>
          <w:szCs w:val="21"/>
        </w:rPr>
      </w:pPr>
      <w:r>
        <w:rPr>
          <w:rFonts w:asciiTheme="minorEastAsia" w:hAnsiTheme="minorEastAsia"/>
          <w:szCs w:val="21"/>
        </w:rPr>
        <w:t>1、一国货币升值对其进出口收支产生何种影响</w:t>
      </w:r>
      <w:r>
        <w:rPr>
          <w:rFonts w:hint="eastAsia" w:asciiTheme="minorEastAsia" w:hAnsiTheme="minorEastAsia"/>
          <w:szCs w:val="21"/>
        </w:rPr>
        <w:t>（   ）</w:t>
      </w:r>
    </w:p>
    <w:p>
      <w:pPr>
        <w:spacing w:line="300" w:lineRule="auto"/>
        <w:rPr>
          <w:rFonts w:asciiTheme="minorEastAsia" w:hAnsiTheme="minorEastAsia"/>
          <w:szCs w:val="21"/>
        </w:rPr>
      </w:pPr>
      <w:r>
        <w:rPr>
          <w:rFonts w:asciiTheme="minorEastAsia" w:hAnsiTheme="minorEastAsia"/>
          <w:szCs w:val="21"/>
        </w:rPr>
        <w:t>A、出口增加，进口减少</w:t>
      </w:r>
      <w:r>
        <w:rPr>
          <w:rFonts w:hint="eastAsia" w:asciiTheme="minorEastAsia" w:hAnsiTheme="minorEastAsia"/>
          <w:szCs w:val="21"/>
        </w:rPr>
        <w:t xml:space="preserve">                  </w:t>
      </w:r>
      <w:r>
        <w:rPr>
          <w:rFonts w:asciiTheme="minorEastAsia" w:hAnsiTheme="minorEastAsia"/>
          <w:szCs w:val="21"/>
        </w:rPr>
        <w:t>B、出口减少，进口增加</w:t>
      </w:r>
    </w:p>
    <w:p>
      <w:pPr>
        <w:spacing w:line="300" w:lineRule="auto"/>
        <w:jc w:val="left"/>
        <w:rPr>
          <w:rFonts w:asciiTheme="minorEastAsia" w:hAnsiTheme="minorEastAsia"/>
          <w:szCs w:val="21"/>
        </w:rPr>
      </w:pPr>
      <w:r>
        <w:rPr>
          <w:rFonts w:asciiTheme="minorEastAsia" w:hAnsiTheme="minorEastAsia"/>
          <w:szCs w:val="21"/>
        </w:rPr>
        <w:t>C、出口增加，进口增加</w:t>
      </w:r>
      <w:r>
        <w:rPr>
          <w:rFonts w:hint="eastAsia" w:asciiTheme="minorEastAsia" w:hAnsiTheme="minorEastAsia"/>
          <w:szCs w:val="21"/>
        </w:rPr>
        <w:t xml:space="preserve">                  </w:t>
      </w:r>
      <w:r>
        <w:rPr>
          <w:rFonts w:asciiTheme="minorEastAsia" w:hAnsiTheme="minorEastAsia"/>
          <w:szCs w:val="21"/>
        </w:rPr>
        <w:t>D、出口减少，进口减少</w:t>
      </w:r>
    </w:p>
    <w:p>
      <w:pPr>
        <w:spacing w:line="300" w:lineRule="auto"/>
        <w:jc w:val="left"/>
        <w:rPr>
          <w:rFonts w:asciiTheme="minorEastAsia" w:hAnsiTheme="minorEastAsia"/>
          <w:szCs w:val="21"/>
        </w:rPr>
      </w:pPr>
      <w:r>
        <w:rPr>
          <w:rFonts w:asciiTheme="minorEastAsia" w:hAnsiTheme="minorEastAsia"/>
          <w:szCs w:val="21"/>
        </w:rPr>
        <w:t>2、SDR 2是</w:t>
      </w:r>
      <w:r>
        <w:rPr>
          <w:rFonts w:hint="eastAsia" w:asciiTheme="minorEastAsia" w:hAnsiTheme="minorEastAsia"/>
          <w:szCs w:val="21"/>
        </w:rPr>
        <w:t>（   ）</w:t>
      </w:r>
    </w:p>
    <w:p>
      <w:pPr>
        <w:spacing w:line="300" w:lineRule="auto"/>
        <w:jc w:val="left"/>
        <w:rPr>
          <w:rFonts w:asciiTheme="minorEastAsia" w:hAnsiTheme="minorEastAsia"/>
          <w:szCs w:val="21"/>
        </w:rPr>
      </w:pPr>
      <w:r>
        <w:rPr>
          <w:rFonts w:asciiTheme="minorEastAsia" w:hAnsiTheme="minorEastAsia"/>
          <w:szCs w:val="21"/>
        </w:rPr>
        <w:t>A、欧洲经济货币联盟创设的货币</w:t>
      </w:r>
      <w:r>
        <w:rPr>
          <w:rFonts w:hint="eastAsia" w:asciiTheme="minorEastAsia" w:hAnsiTheme="minorEastAsia"/>
          <w:szCs w:val="21"/>
        </w:rPr>
        <w:t xml:space="preserve">         </w:t>
      </w:r>
      <w:r>
        <w:rPr>
          <w:rFonts w:asciiTheme="minorEastAsia" w:hAnsiTheme="minorEastAsia"/>
          <w:szCs w:val="21"/>
        </w:rPr>
        <w:t>B、欧洲货币体系的中心货币</w:t>
      </w:r>
    </w:p>
    <w:p>
      <w:pPr>
        <w:spacing w:line="300" w:lineRule="auto"/>
        <w:jc w:val="left"/>
        <w:rPr>
          <w:rFonts w:asciiTheme="minorEastAsia" w:hAnsiTheme="minorEastAsia"/>
          <w:szCs w:val="21"/>
        </w:rPr>
      </w:pPr>
      <w:r>
        <w:rPr>
          <w:rFonts w:asciiTheme="minorEastAsia" w:hAnsiTheme="minorEastAsia"/>
          <w:szCs w:val="21"/>
        </w:rPr>
        <w:t>C、IMF创设的储备资产和记帐单位</w:t>
      </w:r>
      <w:r>
        <w:rPr>
          <w:rFonts w:hint="eastAsia" w:asciiTheme="minorEastAsia" w:hAnsiTheme="minorEastAsia"/>
          <w:szCs w:val="21"/>
        </w:rPr>
        <w:t xml:space="preserve">        </w:t>
      </w:r>
      <w:r>
        <w:rPr>
          <w:rFonts w:asciiTheme="minorEastAsia" w:hAnsiTheme="minorEastAsia"/>
          <w:szCs w:val="21"/>
        </w:rPr>
        <w:t>D、世界银行创设的一种特别使用资金的权利</w:t>
      </w:r>
    </w:p>
    <w:p>
      <w:pPr>
        <w:spacing w:line="300" w:lineRule="auto"/>
        <w:jc w:val="left"/>
        <w:rPr>
          <w:rFonts w:asciiTheme="minorEastAsia" w:hAnsiTheme="minorEastAsia"/>
          <w:szCs w:val="21"/>
        </w:rPr>
      </w:pPr>
      <w:r>
        <w:rPr>
          <w:rFonts w:asciiTheme="minorEastAsia" w:hAnsiTheme="minorEastAsia"/>
          <w:szCs w:val="21"/>
        </w:rPr>
        <w:t>3、一般情况下，即期交易的起息日定为</w:t>
      </w:r>
      <w:r>
        <w:rPr>
          <w:rFonts w:hint="eastAsia" w:asciiTheme="minorEastAsia" w:hAnsiTheme="minorEastAsia"/>
          <w:szCs w:val="21"/>
        </w:rPr>
        <w:t>（    ）</w:t>
      </w:r>
    </w:p>
    <w:p>
      <w:pPr>
        <w:spacing w:line="300" w:lineRule="auto"/>
        <w:jc w:val="left"/>
        <w:rPr>
          <w:rFonts w:asciiTheme="minorEastAsia" w:hAnsiTheme="minorEastAsia"/>
          <w:szCs w:val="21"/>
        </w:rPr>
      </w:pPr>
      <w:r>
        <w:rPr>
          <w:rFonts w:asciiTheme="minorEastAsia" w:hAnsiTheme="minorEastAsia"/>
          <w:szCs w:val="21"/>
        </w:rPr>
        <w:t>A、成交当天</w:t>
      </w:r>
      <w:r>
        <w:rPr>
          <w:rFonts w:hint="eastAsia" w:asciiTheme="minorEastAsia" w:hAnsiTheme="minorEastAsia"/>
          <w:szCs w:val="21"/>
        </w:rPr>
        <w:t xml:space="preserve">    </w:t>
      </w:r>
      <w:r>
        <w:rPr>
          <w:rFonts w:asciiTheme="minorEastAsia" w:hAnsiTheme="minorEastAsia"/>
          <w:szCs w:val="21"/>
        </w:rPr>
        <w:t>B、成交后第一个营业日</w:t>
      </w:r>
      <w:r>
        <w:rPr>
          <w:rFonts w:hint="eastAsia" w:asciiTheme="minorEastAsia" w:hAnsiTheme="minorEastAsia"/>
          <w:szCs w:val="21"/>
        </w:rPr>
        <w:t xml:space="preserve">   </w:t>
      </w:r>
      <w:r>
        <w:rPr>
          <w:rFonts w:asciiTheme="minorEastAsia" w:hAnsiTheme="minorEastAsia"/>
          <w:szCs w:val="21"/>
        </w:rPr>
        <w:t>C、成交后第二个营业日</w:t>
      </w:r>
      <w:r>
        <w:rPr>
          <w:rFonts w:hint="eastAsia" w:asciiTheme="minorEastAsia" w:hAnsiTheme="minorEastAsia"/>
          <w:szCs w:val="21"/>
        </w:rPr>
        <w:t xml:space="preserve">   </w:t>
      </w:r>
      <w:r>
        <w:rPr>
          <w:rFonts w:asciiTheme="minorEastAsia" w:hAnsiTheme="minorEastAsia"/>
          <w:szCs w:val="21"/>
        </w:rPr>
        <w:t>D、成交后一星期内</w:t>
      </w:r>
    </w:p>
    <w:p>
      <w:pPr>
        <w:spacing w:line="300" w:lineRule="auto"/>
        <w:jc w:val="left"/>
        <w:rPr>
          <w:rFonts w:asciiTheme="minorEastAsia" w:hAnsiTheme="minorEastAsia"/>
          <w:szCs w:val="21"/>
        </w:rPr>
      </w:pPr>
      <w:r>
        <w:rPr>
          <w:rFonts w:asciiTheme="minorEastAsia" w:hAnsiTheme="minorEastAsia"/>
          <w:szCs w:val="21"/>
        </w:rPr>
        <w:t>4、收购国外企业的股权达到10％以上，一般认为属于</w:t>
      </w:r>
      <w:r>
        <w:rPr>
          <w:rFonts w:hint="eastAsia" w:asciiTheme="minorEastAsia" w:hAnsiTheme="minorEastAsia"/>
          <w:szCs w:val="21"/>
        </w:rPr>
        <w:t>（    ）</w:t>
      </w:r>
    </w:p>
    <w:p>
      <w:pPr>
        <w:spacing w:line="300" w:lineRule="auto"/>
        <w:jc w:val="left"/>
        <w:rPr>
          <w:rFonts w:asciiTheme="minorEastAsia" w:hAnsiTheme="minorEastAsia"/>
          <w:szCs w:val="21"/>
        </w:rPr>
      </w:pPr>
      <w:r>
        <w:rPr>
          <w:rFonts w:asciiTheme="minorEastAsia" w:hAnsiTheme="minorEastAsia"/>
          <w:szCs w:val="21"/>
        </w:rPr>
        <w:t>A、股票投资</w:t>
      </w:r>
      <w:r>
        <w:rPr>
          <w:rFonts w:hint="eastAsia" w:asciiTheme="minorEastAsia" w:hAnsiTheme="minorEastAsia"/>
          <w:szCs w:val="21"/>
        </w:rPr>
        <w:t xml:space="preserve">    </w:t>
      </w:r>
      <w:r>
        <w:rPr>
          <w:rFonts w:asciiTheme="minorEastAsia" w:hAnsiTheme="minorEastAsia"/>
          <w:szCs w:val="21"/>
        </w:rPr>
        <w:t>B、证券投资</w:t>
      </w:r>
      <w:r>
        <w:rPr>
          <w:rFonts w:hint="eastAsia" w:asciiTheme="minorEastAsia" w:hAnsiTheme="minorEastAsia"/>
          <w:szCs w:val="21"/>
        </w:rPr>
        <w:t xml:space="preserve">             </w:t>
      </w:r>
      <w:r>
        <w:rPr>
          <w:rFonts w:asciiTheme="minorEastAsia" w:hAnsiTheme="minorEastAsia"/>
          <w:szCs w:val="21"/>
        </w:rPr>
        <w:t>C、直接投资</w:t>
      </w:r>
      <w:r>
        <w:rPr>
          <w:rFonts w:hint="eastAsia" w:asciiTheme="minorEastAsia" w:hAnsiTheme="minorEastAsia"/>
          <w:szCs w:val="21"/>
        </w:rPr>
        <w:t xml:space="preserve">             </w:t>
      </w:r>
      <w:r>
        <w:rPr>
          <w:rFonts w:asciiTheme="minorEastAsia" w:hAnsiTheme="minorEastAsia"/>
          <w:szCs w:val="21"/>
        </w:rPr>
        <w:t>D、间接投资</w:t>
      </w:r>
    </w:p>
    <w:p>
      <w:pPr>
        <w:spacing w:line="300" w:lineRule="auto"/>
        <w:jc w:val="left"/>
        <w:rPr>
          <w:rFonts w:asciiTheme="minorEastAsia" w:hAnsiTheme="minorEastAsia"/>
          <w:szCs w:val="21"/>
        </w:rPr>
      </w:pPr>
      <w:r>
        <w:rPr>
          <w:rFonts w:asciiTheme="minorEastAsia" w:hAnsiTheme="minorEastAsia"/>
          <w:szCs w:val="21"/>
        </w:rPr>
        <w:t>5、汇率不稳有下浮趋势且在外汇市场上被人们抛售的货币是</w:t>
      </w:r>
      <w:r>
        <w:rPr>
          <w:rFonts w:hint="eastAsia" w:asciiTheme="minorEastAsia" w:hAnsiTheme="minorEastAsia"/>
          <w:szCs w:val="21"/>
        </w:rPr>
        <w:t>（     ）</w:t>
      </w:r>
    </w:p>
    <w:p>
      <w:pPr>
        <w:spacing w:line="300" w:lineRule="auto"/>
        <w:jc w:val="left"/>
        <w:rPr>
          <w:rFonts w:asciiTheme="minorEastAsia" w:hAnsiTheme="minorEastAsia"/>
          <w:szCs w:val="21"/>
        </w:rPr>
      </w:pPr>
      <w:r>
        <w:rPr>
          <w:rFonts w:asciiTheme="minorEastAsia" w:hAnsiTheme="minorEastAsia"/>
          <w:szCs w:val="21"/>
        </w:rPr>
        <w:t>A、非自由兑换货币</w:t>
      </w:r>
      <w:r>
        <w:rPr>
          <w:rFonts w:hint="eastAsia" w:asciiTheme="minorEastAsia" w:hAnsiTheme="minorEastAsia"/>
          <w:szCs w:val="21"/>
        </w:rPr>
        <w:t xml:space="preserve">      </w:t>
      </w:r>
      <w:r>
        <w:rPr>
          <w:rFonts w:asciiTheme="minorEastAsia" w:hAnsiTheme="minorEastAsia"/>
          <w:szCs w:val="21"/>
        </w:rPr>
        <w:t>B、硬货币</w:t>
      </w:r>
      <w:r>
        <w:rPr>
          <w:rFonts w:hint="eastAsia" w:asciiTheme="minorEastAsia" w:hAnsiTheme="minorEastAsia"/>
          <w:szCs w:val="21"/>
        </w:rPr>
        <w:t xml:space="preserve">       </w:t>
      </w:r>
      <w:r>
        <w:rPr>
          <w:rFonts w:asciiTheme="minorEastAsia" w:hAnsiTheme="minorEastAsia"/>
          <w:szCs w:val="21"/>
        </w:rPr>
        <w:t>C、软货币</w:t>
      </w:r>
      <w:r>
        <w:rPr>
          <w:rFonts w:hint="eastAsia" w:asciiTheme="minorEastAsia" w:hAnsiTheme="minorEastAsia"/>
          <w:szCs w:val="21"/>
        </w:rPr>
        <w:t xml:space="preserve">               </w:t>
      </w:r>
      <w:r>
        <w:rPr>
          <w:rFonts w:asciiTheme="minorEastAsia" w:hAnsiTheme="minorEastAsia"/>
          <w:szCs w:val="21"/>
        </w:rPr>
        <w:t>D、自由外汇</w:t>
      </w:r>
    </w:p>
    <w:p>
      <w:pPr>
        <w:spacing w:line="300" w:lineRule="auto"/>
        <w:jc w:val="left"/>
        <w:rPr>
          <w:rFonts w:asciiTheme="minorEastAsia" w:hAnsiTheme="minorEastAsia"/>
          <w:szCs w:val="21"/>
        </w:rPr>
      </w:pPr>
      <w:r>
        <w:rPr>
          <w:rFonts w:asciiTheme="minorEastAsia" w:hAnsiTheme="minorEastAsia"/>
          <w:szCs w:val="21"/>
        </w:rPr>
        <w:t>6、汇率波动受黄金输送费用的限制，各国国际收支能够自动调节，这种货币制度是</w:t>
      </w:r>
      <w:r>
        <w:rPr>
          <w:rFonts w:hint="eastAsia" w:asciiTheme="minorEastAsia" w:hAnsiTheme="minorEastAsia"/>
          <w:szCs w:val="21"/>
        </w:rPr>
        <w:t>（    ）</w:t>
      </w:r>
    </w:p>
    <w:p>
      <w:pPr>
        <w:spacing w:line="300" w:lineRule="auto"/>
        <w:jc w:val="left"/>
        <w:rPr>
          <w:rFonts w:asciiTheme="minorEastAsia" w:hAnsiTheme="minorEastAsia"/>
          <w:szCs w:val="21"/>
        </w:rPr>
      </w:pPr>
      <w:r>
        <w:rPr>
          <w:rFonts w:asciiTheme="minorEastAsia" w:hAnsiTheme="minorEastAsia"/>
          <w:szCs w:val="21"/>
        </w:rPr>
        <w:t>A、浮动汇率制</w:t>
      </w:r>
      <w:r>
        <w:rPr>
          <w:rFonts w:hint="eastAsia" w:asciiTheme="minorEastAsia" w:hAnsiTheme="minorEastAsia"/>
          <w:szCs w:val="21"/>
        </w:rPr>
        <w:t xml:space="preserve">      </w:t>
      </w:r>
      <w:r>
        <w:rPr>
          <w:rFonts w:asciiTheme="minorEastAsia" w:hAnsiTheme="minorEastAsia"/>
          <w:szCs w:val="21"/>
        </w:rPr>
        <w:t>B、国际金本位制</w:t>
      </w:r>
      <w:r>
        <w:rPr>
          <w:rFonts w:hint="eastAsia" w:asciiTheme="minorEastAsia" w:hAnsiTheme="minorEastAsia"/>
          <w:szCs w:val="21"/>
        </w:rPr>
        <w:t xml:space="preserve">      </w:t>
      </w:r>
      <w:r>
        <w:rPr>
          <w:rFonts w:asciiTheme="minorEastAsia" w:hAnsiTheme="minorEastAsia"/>
          <w:szCs w:val="21"/>
        </w:rPr>
        <w:t>C、布雷顿森林体系</w:t>
      </w:r>
      <w:r>
        <w:rPr>
          <w:rFonts w:hint="eastAsia" w:asciiTheme="minorEastAsia" w:hAnsiTheme="minorEastAsia"/>
          <w:szCs w:val="21"/>
        </w:rPr>
        <w:t xml:space="preserve">     </w:t>
      </w:r>
      <w:r>
        <w:rPr>
          <w:rFonts w:asciiTheme="minorEastAsia" w:hAnsiTheme="minorEastAsia"/>
          <w:szCs w:val="21"/>
        </w:rPr>
        <w:t>D、混合本位制</w:t>
      </w:r>
    </w:p>
    <w:p>
      <w:pPr>
        <w:spacing w:line="300" w:lineRule="auto"/>
        <w:jc w:val="left"/>
        <w:rPr>
          <w:rFonts w:asciiTheme="minorEastAsia" w:hAnsiTheme="minorEastAsia"/>
          <w:szCs w:val="21"/>
        </w:rPr>
      </w:pPr>
      <w:r>
        <w:rPr>
          <w:rFonts w:asciiTheme="minorEastAsia" w:hAnsiTheme="minorEastAsia"/>
          <w:szCs w:val="21"/>
        </w:rPr>
        <w:t>7、国际收支平衡表中的基本差额计算是根据</w:t>
      </w:r>
      <w:r>
        <w:rPr>
          <w:rFonts w:hint="eastAsia" w:asciiTheme="minorEastAsia" w:hAnsiTheme="minorEastAsia"/>
          <w:szCs w:val="21"/>
        </w:rPr>
        <w:t>（      ）</w:t>
      </w:r>
    </w:p>
    <w:p>
      <w:pPr>
        <w:spacing w:line="300" w:lineRule="auto"/>
        <w:jc w:val="left"/>
        <w:rPr>
          <w:rFonts w:asciiTheme="minorEastAsia" w:hAnsiTheme="minorEastAsia"/>
          <w:szCs w:val="21"/>
        </w:rPr>
      </w:pPr>
      <w:r>
        <w:rPr>
          <w:rFonts w:asciiTheme="minorEastAsia" w:hAnsiTheme="minorEastAsia"/>
          <w:szCs w:val="21"/>
        </w:rPr>
        <w:t>A、商品的进口和出口</w:t>
      </w:r>
      <w:r>
        <w:rPr>
          <w:rFonts w:hint="eastAsia" w:asciiTheme="minorEastAsia" w:hAnsiTheme="minorEastAsia"/>
          <w:szCs w:val="21"/>
        </w:rPr>
        <w:t xml:space="preserve">                     </w:t>
      </w:r>
      <w:r>
        <w:rPr>
          <w:rFonts w:asciiTheme="minorEastAsia" w:hAnsiTheme="minorEastAsia"/>
          <w:szCs w:val="21"/>
        </w:rPr>
        <w:t>B、经常项目</w:t>
      </w:r>
    </w:p>
    <w:p>
      <w:pPr>
        <w:spacing w:line="300" w:lineRule="auto"/>
        <w:jc w:val="left"/>
        <w:rPr>
          <w:rFonts w:asciiTheme="minorEastAsia" w:hAnsiTheme="minorEastAsia"/>
          <w:szCs w:val="21"/>
        </w:rPr>
      </w:pPr>
      <w:r>
        <w:rPr>
          <w:rFonts w:asciiTheme="minorEastAsia" w:hAnsiTheme="minorEastAsia"/>
          <w:szCs w:val="21"/>
        </w:rPr>
        <w:t>C、经常项目和资本项目</w:t>
      </w:r>
      <w:r>
        <w:rPr>
          <w:rFonts w:hint="eastAsia" w:asciiTheme="minorEastAsia" w:hAnsiTheme="minorEastAsia"/>
          <w:szCs w:val="21"/>
        </w:rPr>
        <w:t xml:space="preserve">                   </w:t>
      </w:r>
      <w:r>
        <w:rPr>
          <w:rFonts w:asciiTheme="minorEastAsia" w:hAnsiTheme="minorEastAsia"/>
          <w:szCs w:val="21"/>
        </w:rPr>
        <w:t>D、经常项目和资本项目中的长期资本收支</w:t>
      </w:r>
    </w:p>
    <w:p>
      <w:pPr>
        <w:spacing w:line="300" w:lineRule="auto"/>
        <w:jc w:val="left"/>
        <w:rPr>
          <w:rFonts w:asciiTheme="minorEastAsia" w:hAnsiTheme="minorEastAsia"/>
          <w:szCs w:val="21"/>
        </w:rPr>
      </w:pPr>
      <w:r>
        <w:rPr>
          <w:rFonts w:asciiTheme="minorEastAsia" w:hAnsiTheme="minorEastAsia"/>
          <w:szCs w:val="21"/>
        </w:rPr>
        <w:t>8、在采用直接标价的前提下，如果需要比原来更少的本币就能兑换一定数量的外国货币，这表明</w:t>
      </w:r>
      <w:r>
        <w:rPr>
          <w:rFonts w:hint="eastAsia" w:asciiTheme="minorEastAsia" w:hAnsiTheme="minorEastAsia"/>
          <w:szCs w:val="21"/>
        </w:rPr>
        <w:t>（     ）</w:t>
      </w:r>
    </w:p>
    <w:p>
      <w:pPr>
        <w:spacing w:line="300" w:lineRule="auto"/>
        <w:jc w:val="left"/>
        <w:rPr>
          <w:rFonts w:asciiTheme="minorEastAsia" w:hAnsiTheme="minorEastAsia"/>
          <w:szCs w:val="21"/>
        </w:rPr>
      </w:pPr>
      <w:r>
        <w:rPr>
          <w:rFonts w:asciiTheme="minorEastAsia" w:hAnsiTheme="minorEastAsia"/>
          <w:szCs w:val="21"/>
        </w:rPr>
        <w:t>A、本币币值上升，外币币值下降，通常称为外汇汇率上升</w:t>
      </w:r>
    </w:p>
    <w:p>
      <w:pPr>
        <w:spacing w:line="300" w:lineRule="auto"/>
        <w:jc w:val="left"/>
        <w:rPr>
          <w:rFonts w:asciiTheme="minorEastAsia" w:hAnsiTheme="minorEastAsia"/>
          <w:szCs w:val="21"/>
        </w:rPr>
      </w:pPr>
      <w:r>
        <w:rPr>
          <w:rFonts w:asciiTheme="minorEastAsia" w:hAnsiTheme="minorEastAsia"/>
          <w:szCs w:val="21"/>
        </w:rPr>
        <w:t>B、本币币值下降，外币币值上升，通常称为外汇汇率上升</w:t>
      </w:r>
    </w:p>
    <w:p>
      <w:pPr>
        <w:spacing w:line="300" w:lineRule="auto"/>
        <w:jc w:val="left"/>
        <w:rPr>
          <w:rFonts w:asciiTheme="minorEastAsia" w:hAnsiTheme="minorEastAsia"/>
          <w:szCs w:val="21"/>
        </w:rPr>
      </w:pPr>
      <w:r>
        <w:rPr>
          <w:rFonts w:asciiTheme="minorEastAsia" w:hAnsiTheme="minorEastAsia"/>
          <w:szCs w:val="21"/>
        </w:rPr>
        <w:t>C、本币币值上升，外币币值下降，通常称为外汇汇率下降</w:t>
      </w:r>
    </w:p>
    <w:p>
      <w:pPr>
        <w:spacing w:line="300" w:lineRule="auto"/>
        <w:jc w:val="left"/>
        <w:rPr>
          <w:rFonts w:asciiTheme="minorEastAsia" w:hAnsiTheme="minorEastAsia"/>
          <w:szCs w:val="21"/>
        </w:rPr>
      </w:pPr>
      <w:r>
        <w:rPr>
          <w:rFonts w:asciiTheme="minorEastAsia" w:hAnsiTheme="minorEastAsia"/>
          <w:szCs w:val="21"/>
        </w:rPr>
        <w:t>D、本币币值下降，外币币值上升，通常称为外汇汇率下降</w:t>
      </w:r>
    </w:p>
    <w:p>
      <w:pPr>
        <w:spacing w:line="300" w:lineRule="auto"/>
        <w:jc w:val="left"/>
        <w:rPr>
          <w:rFonts w:asciiTheme="minorEastAsia" w:hAnsiTheme="minorEastAsia"/>
          <w:szCs w:val="21"/>
        </w:rPr>
      </w:pPr>
      <w:r>
        <w:rPr>
          <w:rFonts w:asciiTheme="minorEastAsia" w:hAnsiTheme="minorEastAsia"/>
          <w:szCs w:val="21"/>
        </w:rPr>
        <w:t>9、当一国经济出现膨胀和顺差时，为了内外经济的平衡，根据财政货币政策配合理论，应采取的措施是</w:t>
      </w:r>
      <w:r>
        <w:rPr>
          <w:rFonts w:hint="eastAsia" w:asciiTheme="minorEastAsia" w:hAnsiTheme="minorEastAsia"/>
          <w:szCs w:val="21"/>
        </w:rPr>
        <w:t>（      ）</w:t>
      </w:r>
    </w:p>
    <w:p>
      <w:pPr>
        <w:spacing w:line="300" w:lineRule="auto"/>
        <w:jc w:val="left"/>
        <w:rPr>
          <w:rFonts w:asciiTheme="minorEastAsia" w:hAnsiTheme="minorEastAsia"/>
          <w:szCs w:val="21"/>
        </w:rPr>
      </w:pPr>
      <w:r>
        <w:rPr>
          <w:rFonts w:asciiTheme="minorEastAsia" w:hAnsiTheme="minorEastAsia"/>
          <w:szCs w:val="21"/>
        </w:rPr>
        <w:t>A、膨胀性的财政政策和膨胀性的货币政策</w:t>
      </w:r>
      <w:r>
        <w:rPr>
          <w:rFonts w:hint="eastAsia" w:asciiTheme="minorEastAsia" w:hAnsiTheme="minorEastAsia"/>
          <w:szCs w:val="21"/>
        </w:rPr>
        <w:t xml:space="preserve">   </w:t>
      </w:r>
      <w:r>
        <w:rPr>
          <w:rFonts w:asciiTheme="minorEastAsia" w:hAnsiTheme="minorEastAsia"/>
          <w:szCs w:val="21"/>
        </w:rPr>
        <w:t>B、紧缩性的财政政策和紧缩性的货币政策</w:t>
      </w:r>
    </w:p>
    <w:p>
      <w:pPr>
        <w:spacing w:line="300" w:lineRule="auto"/>
        <w:jc w:val="left"/>
        <w:rPr>
          <w:rFonts w:asciiTheme="minorEastAsia" w:hAnsiTheme="minorEastAsia"/>
          <w:szCs w:val="21"/>
        </w:rPr>
      </w:pPr>
      <w:r>
        <w:rPr>
          <w:rFonts w:asciiTheme="minorEastAsia" w:hAnsiTheme="minorEastAsia"/>
          <w:szCs w:val="21"/>
        </w:rPr>
        <w:t>C、膨胀性的财政政策和紧缩性的货币政策</w:t>
      </w:r>
      <w:r>
        <w:rPr>
          <w:rFonts w:hint="eastAsia" w:asciiTheme="minorEastAsia" w:hAnsiTheme="minorEastAsia"/>
          <w:szCs w:val="21"/>
        </w:rPr>
        <w:t xml:space="preserve">   </w:t>
      </w:r>
      <w:r>
        <w:rPr>
          <w:rFonts w:asciiTheme="minorEastAsia" w:hAnsiTheme="minorEastAsia"/>
          <w:szCs w:val="21"/>
        </w:rPr>
        <w:t>D、紧缩性的财政政策和膨胀性的货币政策</w:t>
      </w:r>
    </w:p>
    <w:p>
      <w:pPr>
        <w:spacing w:line="300" w:lineRule="auto"/>
        <w:jc w:val="left"/>
        <w:rPr>
          <w:rFonts w:asciiTheme="minorEastAsia" w:hAnsiTheme="minorEastAsia"/>
          <w:szCs w:val="21"/>
        </w:rPr>
      </w:pPr>
      <w:r>
        <w:rPr>
          <w:rFonts w:asciiTheme="minorEastAsia" w:hAnsiTheme="minorEastAsia"/>
          <w:szCs w:val="21"/>
        </w:rPr>
        <w:t>10、欧洲货币市场是</w:t>
      </w:r>
      <w:r>
        <w:rPr>
          <w:rFonts w:hint="eastAsia" w:asciiTheme="minorEastAsia" w:hAnsiTheme="minorEastAsia"/>
          <w:szCs w:val="21"/>
        </w:rPr>
        <w:t>（      ）</w:t>
      </w:r>
    </w:p>
    <w:p>
      <w:pPr>
        <w:spacing w:line="300" w:lineRule="auto"/>
        <w:jc w:val="left"/>
        <w:rPr>
          <w:rFonts w:asciiTheme="minorEastAsia" w:hAnsiTheme="minorEastAsia"/>
          <w:szCs w:val="21"/>
        </w:rPr>
      </w:pPr>
      <w:r>
        <w:rPr>
          <w:rFonts w:asciiTheme="minorEastAsia" w:hAnsiTheme="minorEastAsia"/>
          <w:szCs w:val="21"/>
        </w:rPr>
        <w:t>A、经营欧洲货币单位的国家金融市场</w:t>
      </w:r>
      <w:r>
        <w:rPr>
          <w:rFonts w:hint="eastAsia" w:asciiTheme="minorEastAsia" w:hAnsiTheme="minorEastAsia"/>
          <w:szCs w:val="21"/>
        </w:rPr>
        <w:t xml:space="preserve">       </w:t>
      </w:r>
      <w:r>
        <w:rPr>
          <w:rFonts w:asciiTheme="minorEastAsia" w:hAnsiTheme="minorEastAsia"/>
          <w:szCs w:val="21"/>
        </w:rPr>
        <w:t>B、经营欧洲国家货币的国际金融市场</w:t>
      </w:r>
    </w:p>
    <w:p>
      <w:pPr>
        <w:spacing w:line="300" w:lineRule="auto"/>
        <w:jc w:val="left"/>
        <w:rPr>
          <w:rFonts w:asciiTheme="minorEastAsia" w:hAnsiTheme="minorEastAsia"/>
          <w:szCs w:val="21"/>
        </w:rPr>
      </w:pPr>
      <w:r>
        <w:rPr>
          <w:rFonts w:asciiTheme="minorEastAsia" w:hAnsiTheme="minorEastAsia"/>
          <w:szCs w:val="21"/>
        </w:rPr>
        <w:t>C、欧洲国家国际金融市场的总称</w:t>
      </w:r>
      <w:r>
        <w:rPr>
          <w:rFonts w:hint="eastAsia" w:asciiTheme="minorEastAsia" w:hAnsiTheme="minorEastAsia"/>
          <w:szCs w:val="21"/>
        </w:rPr>
        <w:t xml:space="preserve">           </w:t>
      </w:r>
      <w:r>
        <w:rPr>
          <w:rFonts w:asciiTheme="minorEastAsia" w:hAnsiTheme="minorEastAsia"/>
          <w:szCs w:val="21"/>
        </w:rPr>
        <w:t>D、经营境外货币的国际金融市场</w:t>
      </w:r>
    </w:p>
    <w:p>
      <w:pPr>
        <w:spacing w:line="300" w:lineRule="auto"/>
        <w:jc w:val="left"/>
        <w:rPr>
          <w:rFonts w:asciiTheme="minorEastAsia" w:hAnsiTheme="minorEastAsia"/>
          <w:szCs w:val="21"/>
        </w:rPr>
      </w:pPr>
      <w:r>
        <w:rPr>
          <w:rFonts w:asciiTheme="minorEastAsia" w:hAnsiTheme="minorEastAsia"/>
          <w:szCs w:val="21"/>
        </w:rPr>
        <w:t>11、国际债券包括</w:t>
      </w:r>
      <w:r>
        <w:rPr>
          <w:rFonts w:hint="eastAsia" w:asciiTheme="minorEastAsia" w:hAnsiTheme="minorEastAsia"/>
          <w:szCs w:val="21"/>
        </w:rPr>
        <w:t>（    ）</w:t>
      </w:r>
    </w:p>
    <w:p>
      <w:pPr>
        <w:spacing w:line="300" w:lineRule="auto"/>
        <w:jc w:val="left"/>
        <w:rPr>
          <w:rFonts w:asciiTheme="minorEastAsia" w:hAnsiTheme="minorEastAsia"/>
          <w:szCs w:val="21"/>
        </w:rPr>
      </w:pPr>
      <w:r>
        <w:rPr>
          <w:rFonts w:asciiTheme="minorEastAsia" w:hAnsiTheme="minorEastAsia"/>
          <w:szCs w:val="21"/>
        </w:rPr>
        <w:t>A、固定利率债券和浮动利率债券</w:t>
      </w:r>
      <w:r>
        <w:rPr>
          <w:rFonts w:hint="eastAsia" w:asciiTheme="minorEastAsia" w:hAnsiTheme="minorEastAsia"/>
          <w:szCs w:val="21"/>
        </w:rPr>
        <w:t xml:space="preserve">           </w:t>
      </w:r>
      <w:r>
        <w:rPr>
          <w:rFonts w:asciiTheme="minorEastAsia" w:hAnsiTheme="minorEastAsia"/>
          <w:szCs w:val="21"/>
        </w:rPr>
        <w:t>B、外国债券和欧洲债券</w:t>
      </w:r>
    </w:p>
    <w:p>
      <w:pPr>
        <w:spacing w:line="300" w:lineRule="auto"/>
        <w:jc w:val="left"/>
        <w:rPr>
          <w:rFonts w:asciiTheme="minorEastAsia" w:hAnsiTheme="minorEastAsia"/>
          <w:szCs w:val="21"/>
        </w:rPr>
      </w:pPr>
      <w:r>
        <w:rPr>
          <w:rFonts w:asciiTheme="minorEastAsia" w:hAnsiTheme="minorEastAsia"/>
          <w:szCs w:val="21"/>
        </w:rPr>
        <w:t>C、美元债券和日元债券</w:t>
      </w:r>
      <w:r>
        <w:rPr>
          <w:rFonts w:hint="eastAsia" w:asciiTheme="minorEastAsia" w:hAnsiTheme="minorEastAsia"/>
          <w:szCs w:val="21"/>
        </w:rPr>
        <w:t xml:space="preserve">                   </w:t>
      </w:r>
      <w:r>
        <w:rPr>
          <w:rFonts w:asciiTheme="minorEastAsia" w:hAnsiTheme="minorEastAsia"/>
          <w:szCs w:val="21"/>
        </w:rPr>
        <w:t>D、欧洲美元债券和欧元债券</w:t>
      </w:r>
    </w:p>
    <w:p>
      <w:pPr>
        <w:spacing w:line="300" w:lineRule="auto"/>
        <w:jc w:val="left"/>
        <w:rPr>
          <w:rFonts w:asciiTheme="minorEastAsia" w:hAnsiTheme="minorEastAsia"/>
          <w:szCs w:val="21"/>
        </w:rPr>
      </w:pPr>
      <w:r>
        <w:rPr>
          <w:rFonts w:asciiTheme="minorEastAsia" w:hAnsiTheme="minorEastAsia"/>
          <w:szCs w:val="21"/>
        </w:rPr>
        <w:t>12、二次世界大战前为了恢复国际货币秩序达成的(</w:t>
      </w:r>
      <w:r>
        <w:rPr>
          <w:rFonts w:hint="eastAsia" w:asciiTheme="minorEastAsia" w:hAnsiTheme="minorEastAsia"/>
          <w:szCs w:val="21"/>
        </w:rPr>
        <w:t xml:space="preserve">   </w:t>
      </w:r>
      <w:r>
        <w:rPr>
          <w:rFonts w:asciiTheme="minorEastAsia" w:hAnsiTheme="minorEastAsia"/>
          <w:szCs w:val="21"/>
        </w:rPr>
        <w:t>)，对战后国际货币体系的建立有启示作用。</w:t>
      </w:r>
    </w:p>
    <w:p>
      <w:pPr>
        <w:spacing w:line="300" w:lineRule="auto"/>
        <w:jc w:val="left"/>
        <w:rPr>
          <w:rFonts w:asciiTheme="minorEastAsia" w:hAnsiTheme="minorEastAsia"/>
          <w:szCs w:val="21"/>
        </w:rPr>
      </w:pPr>
      <w:r>
        <w:rPr>
          <w:rFonts w:asciiTheme="minorEastAsia" w:hAnsiTheme="minorEastAsia"/>
          <w:szCs w:val="21"/>
        </w:rPr>
        <w:t>A、自由贸易协定</w:t>
      </w:r>
      <w:r>
        <w:rPr>
          <w:rFonts w:hint="eastAsia" w:asciiTheme="minorEastAsia" w:hAnsiTheme="minorEastAsia"/>
          <w:szCs w:val="21"/>
        </w:rPr>
        <w:t xml:space="preserve">       </w:t>
      </w:r>
      <w:r>
        <w:rPr>
          <w:rFonts w:asciiTheme="minorEastAsia" w:hAnsiTheme="minorEastAsia"/>
          <w:szCs w:val="21"/>
        </w:rPr>
        <w:t>B、三国货币协定</w:t>
      </w:r>
      <w:r>
        <w:rPr>
          <w:rFonts w:hint="eastAsia" w:asciiTheme="minorEastAsia" w:hAnsiTheme="minorEastAsia"/>
          <w:szCs w:val="21"/>
        </w:rPr>
        <w:t xml:space="preserve">       </w:t>
      </w:r>
      <w:r>
        <w:rPr>
          <w:rFonts w:asciiTheme="minorEastAsia" w:hAnsiTheme="minorEastAsia"/>
          <w:szCs w:val="21"/>
        </w:rPr>
        <w:t>C、布雷顿森林协定</w:t>
      </w:r>
      <w:r>
        <w:rPr>
          <w:rFonts w:hint="eastAsia" w:asciiTheme="minorEastAsia" w:hAnsiTheme="minorEastAsia"/>
          <w:szCs w:val="21"/>
        </w:rPr>
        <w:t xml:space="preserve">       </w:t>
      </w:r>
      <w:r>
        <w:rPr>
          <w:rFonts w:asciiTheme="minorEastAsia" w:hAnsiTheme="minorEastAsia"/>
          <w:szCs w:val="21"/>
        </w:rPr>
        <w:t>D、君子协定</w:t>
      </w:r>
    </w:p>
    <w:p>
      <w:pPr>
        <w:spacing w:line="300" w:lineRule="auto"/>
        <w:jc w:val="left"/>
        <w:rPr>
          <w:rFonts w:asciiTheme="minorEastAsia" w:hAnsiTheme="minorEastAsia"/>
          <w:szCs w:val="21"/>
        </w:rPr>
      </w:pPr>
      <w:r>
        <w:rPr>
          <w:rFonts w:asciiTheme="minorEastAsia" w:hAnsiTheme="minorEastAsia"/>
          <w:szCs w:val="21"/>
        </w:rPr>
        <w:t>13、世界上国际金融中心有几十个，而最大的三个金融中心是</w:t>
      </w:r>
      <w:r>
        <w:rPr>
          <w:rFonts w:hint="eastAsia" w:asciiTheme="minorEastAsia" w:hAnsiTheme="minorEastAsia"/>
          <w:szCs w:val="21"/>
        </w:rPr>
        <w:t>（    ）</w:t>
      </w:r>
    </w:p>
    <w:p>
      <w:pPr>
        <w:spacing w:line="300" w:lineRule="auto"/>
        <w:jc w:val="left"/>
        <w:rPr>
          <w:rFonts w:asciiTheme="minorEastAsia" w:hAnsiTheme="minorEastAsia"/>
          <w:szCs w:val="21"/>
        </w:rPr>
      </w:pPr>
      <w:r>
        <w:rPr>
          <w:rFonts w:asciiTheme="minorEastAsia" w:hAnsiTheme="minorEastAsia"/>
          <w:szCs w:val="21"/>
        </w:rPr>
        <w:t>A、伦敦、法兰克福和纽约</w:t>
      </w:r>
      <w:r>
        <w:rPr>
          <w:rFonts w:hint="eastAsia" w:asciiTheme="minorEastAsia" w:hAnsiTheme="minorEastAsia"/>
          <w:szCs w:val="21"/>
        </w:rPr>
        <w:t xml:space="preserve">                 </w:t>
      </w:r>
      <w:r>
        <w:rPr>
          <w:rFonts w:asciiTheme="minorEastAsia" w:hAnsiTheme="minorEastAsia"/>
          <w:szCs w:val="21"/>
        </w:rPr>
        <w:t>B、伦敦、巴黎和纽约</w:t>
      </w:r>
    </w:p>
    <w:p>
      <w:pPr>
        <w:spacing w:line="300" w:lineRule="auto"/>
        <w:jc w:val="left"/>
        <w:rPr>
          <w:rFonts w:asciiTheme="minorEastAsia" w:hAnsiTheme="minorEastAsia"/>
          <w:szCs w:val="21"/>
        </w:rPr>
      </w:pPr>
      <w:r>
        <w:rPr>
          <w:rFonts w:asciiTheme="minorEastAsia" w:hAnsiTheme="minorEastAsia"/>
          <w:szCs w:val="21"/>
        </w:rPr>
        <w:t>C、伦敦、纽约和东京</w:t>
      </w:r>
      <w:r>
        <w:rPr>
          <w:rFonts w:hint="eastAsia" w:asciiTheme="minorEastAsia" w:hAnsiTheme="minorEastAsia"/>
          <w:szCs w:val="21"/>
        </w:rPr>
        <w:t xml:space="preserve">                     </w:t>
      </w:r>
      <w:r>
        <w:rPr>
          <w:rFonts w:asciiTheme="minorEastAsia" w:hAnsiTheme="minorEastAsia"/>
          <w:szCs w:val="21"/>
        </w:rPr>
        <w:t>D、伦敦、纽约和香港</w:t>
      </w:r>
    </w:p>
    <w:p>
      <w:pPr>
        <w:spacing w:line="300" w:lineRule="auto"/>
        <w:jc w:val="left"/>
        <w:rPr>
          <w:rFonts w:asciiTheme="minorEastAsia" w:hAnsiTheme="minorEastAsia"/>
          <w:szCs w:val="21"/>
        </w:rPr>
      </w:pPr>
      <w:r>
        <w:rPr>
          <w:rFonts w:asciiTheme="minorEastAsia" w:hAnsiTheme="minorEastAsia"/>
          <w:szCs w:val="21"/>
        </w:rPr>
        <w:t>14、金融汇率是为了限制</w:t>
      </w:r>
      <w:r>
        <w:rPr>
          <w:rFonts w:hint="eastAsia" w:asciiTheme="minorEastAsia" w:hAnsiTheme="minorEastAsia"/>
          <w:szCs w:val="21"/>
        </w:rPr>
        <w:t>（     ）</w:t>
      </w:r>
    </w:p>
    <w:p>
      <w:pPr>
        <w:spacing w:line="300" w:lineRule="auto"/>
        <w:jc w:val="left"/>
        <w:rPr>
          <w:rFonts w:asciiTheme="minorEastAsia" w:hAnsiTheme="minorEastAsia"/>
          <w:szCs w:val="21"/>
        </w:rPr>
      </w:pPr>
      <w:r>
        <w:rPr>
          <w:rFonts w:asciiTheme="minorEastAsia" w:hAnsiTheme="minorEastAsia"/>
          <w:szCs w:val="21"/>
        </w:rPr>
        <w:t>A、资本流入</w:t>
      </w:r>
      <w:r>
        <w:rPr>
          <w:rFonts w:hint="eastAsia" w:asciiTheme="minorEastAsia" w:hAnsiTheme="minorEastAsia"/>
          <w:szCs w:val="21"/>
        </w:rPr>
        <w:t xml:space="preserve">           </w:t>
      </w:r>
      <w:r>
        <w:rPr>
          <w:rFonts w:asciiTheme="minorEastAsia" w:hAnsiTheme="minorEastAsia"/>
          <w:szCs w:val="21"/>
        </w:rPr>
        <w:t>B、资本流出</w:t>
      </w:r>
      <w:r>
        <w:rPr>
          <w:rFonts w:hint="eastAsia" w:asciiTheme="minorEastAsia" w:hAnsiTheme="minorEastAsia"/>
          <w:szCs w:val="21"/>
        </w:rPr>
        <w:t xml:space="preserve">           </w:t>
      </w:r>
      <w:r>
        <w:rPr>
          <w:rFonts w:asciiTheme="minorEastAsia" w:hAnsiTheme="minorEastAsia"/>
          <w:szCs w:val="21"/>
        </w:rPr>
        <w:t>C、套汇</w:t>
      </w:r>
      <w:r>
        <w:rPr>
          <w:rFonts w:hint="eastAsia" w:asciiTheme="minorEastAsia" w:hAnsiTheme="minorEastAsia"/>
          <w:szCs w:val="21"/>
        </w:rPr>
        <w:t xml:space="preserve">                 </w:t>
      </w:r>
      <w:r>
        <w:rPr>
          <w:rFonts w:asciiTheme="minorEastAsia" w:hAnsiTheme="minorEastAsia"/>
          <w:szCs w:val="21"/>
        </w:rPr>
        <w:t>D、套利</w:t>
      </w:r>
    </w:p>
    <w:p>
      <w:pPr>
        <w:spacing w:line="300" w:lineRule="auto"/>
        <w:jc w:val="left"/>
        <w:rPr>
          <w:rFonts w:asciiTheme="minorEastAsia" w:hAnsiTheme="minorEastAsia"/>
          <w:szCs w:val="21"/>
        </w:rPr>
      </w:pPr>
      <w:r>
        <w:rPr>
          <w:rFonts w:asciiTheme="minorEastAsia" w:hAnsiTheme="minorEastAsia"/>
          <w:szCs w:val="21"/>
        </w:rPr>
        <w:t>15、汇率定值偏高等于对非贸易生产给予补贴，这样</w:t>
      </w:r>
      <w:r>
        <w:rPr>
          <w:rFonts w:hint="eastAsia" w:asciiTheme="minorEastAsia" w:hAnsiTheme="minorEastAsia"/>
          <w:szCs w:val="21"/>
        </w:rPr>
        <w:t>（    ）</w:t>
      </w:r>
    </w:p>
    <w:p>
      <w:pPr>
        <w:spacing w:line="300" w:lineRule="auto"/>
        <w:jc w:val="left"/>
        <w:rPr>
          <w:rFonts w:asciiTheme="minorEastAsia" w:hAnsiTheme="minorEastAsia"/>
          <w:szCs w:val="21"/>
        </w:rPr>
      </w:pPr>
      <w:r>
        <w:rPr>
          <w:rFonts w:asciiTheme="minorEastAsia" w:hAnsiTheme="minorEastAsia"/>
          <w:szCs w:val="21"/>
        </w:rPr>
        <w:t>A、对资源配置不利</w:t>
      </w:r>
      <w:r>
        <w:rPr>
          <w:rFonts w:hint="eastAsia" w:asciiTheme="minorEastAsia" w:hAnsiTheme="minorEastAsia"/>
          <w:szCs w:val="21"/>
        </w:rPr>
        <w:t xml:space="preserve">    </w:t>
      </w:r>
      <w:r>
        <w:rPr>
          <w:rFonts w:asciiTheme="minorEastAsia" w:hAnsiTheme="minorEastAsia"/>
          <w:szCs w:val="21"/>
        </w:rPr>
        <w:t>B、对进口不利</w:t>
      </w:r>
      <w:r>
        <w:rPr>
          <w:rFonts w:hint="eastAsia" w:asciiTheme="minorEastAsia" w:hAnsiTheme="minorEastAsia"/>
          <w:szCs w:val="21"/>
        </w:rPr>
        <w:t xml:space="preserve">     </w:t>
      </w:r>
      <w:r>
        <w:rPr>
          <w:rFonts w:asciiTheme="minorEastAsia" w:hAnsiTheme="minorEastAsia"/>
          <w:szCs w:val="21"/>
        </w:rPr>
        <w:t>C、对出口不利</w:t>
      </w:r>
      <w:r>
        <w:rPr>
          <w:rFonts w:hint="eastAsia" w:asciiTheme="minorEastAsia" w:hAnsiTheme="minorEastAsia"/>
          <w:szCs w:val="21"/>
        </w:rPr>
        <w:t xml:space="preserve">    </w:t>
      </w:r>
      <w:r>
        <w:rPr>
          <w:rFonts w:asciiTheme="minorEastAsia" w:hAnsiTheme="minorEastAsia"/>
          <w:szCs w:val="21"/>
        </w:rPr>
        <w:t>D、对本国经济发展不利</w:t>
      </w:r>
    </w:p>
    <w:p>
      <w:pPr>
        <w:spacing w:line="300" w:lineRule="auto"/>
        <w:jc w:val="left"/>
        <w:rPr>
          <w:rFonts w:asciiTheme="minorEastAsia" w:hAnsiTheme="minorEastAsia"/>
          <w:szCs w:val="21"/>
        </w:rPr>
      </w:pPr>
      <w:r>
        <w:rPr>
          <w:rFonts w:asciiTheme="minorEastAsia" w:hAnsiTheme="minorEastAsia"/>
          <w:szCs w:val="21"/>
        </w:rPr>
        <w:t>16、国际储备运营管理有三个基本原则是</w:t>
      </w:r>
      <w:r>
        <w:rPr>
          <w:rFonts w:hint="eastAsia" w:asciiTheme="minorEastAsia" w:hAnsiTheme="minorEastAsia"/>
          <w:szCs w:val="21"/>
        </w:rPr>
        <w:t>（    ）</w:t>
      </w:r>
    </w:p>
    <w:p>
      <w:pPr>
        <w:spacing w:line="300" w:lineRule="auto"/>
        <w:jc w:val="left"/>
        <w:rPr>
          <w:rFonts w:asciiTheme="minorEastAsia" w:hAnsiTheme="minorEastAsia"/>
          <w:szCs w:val="21"/>
        </w:rPr>
      </w:pPr>
      <w:r>
        <w:rPr>
          <w:rFonts w:asciiTheme="minorEastAsia" w:hAnsiTheme="minorEastAsia"/>
          <w:szCs w:val="21"/>
        </w:rPr>
        <w:t>A、安全、流动、盈利</w:t>
      </w:r>
      <w:r>
        <w:rPr>
          <w:rFonts w:hint="eastAsia" w:asciiTheme="minorEastAsia" w:hAnsiTheme="minorEastAsia"/>
          <w:szCs w:val="21"/>
        </w:rPr>
        <w:t xml:space="preserve">                    </w:t>
      </w:r>
      <w:r>
        <w:rPr>
          <w:rFonts w:asciiTheme="minorEastAsia" w:hAnsiTheme="minorEastAsia"/>
          <w:szCs w:val="21"/>
        </w:rPr>
        <w:t>B、安全、固定、保值</w:t>
      </w:r>
    </w:p>
    <w:p>
      <w:pPr>
        <w:spacing w:line="300" w:lineRule="auto"/>
        <w:jc w:val="left"/>
        <w:rPr>
          <w:rFonts w:asciiTheme="minorEastAsia" w:hAnsiTheme="minorEastAsia"/>
          <w:szCs w:val="21"/>
        </w:rPr>
      </w:pPr>
      <w:r>
        <w:rPr>
          <w:rFonts w:asciiTheme="minorEastAsia" w:hAnsiTheme="minorEastAsia"/>
          <w:szCs w:val="21"/>
        </w:rPr>
        <w:t>C、安全、固定、盈利</w:t>
      </w:r>
      <w:r>
        <w:rPr>
          <w:rFonts w:hint="eastAsia" w:asciiTheme="minorEastAsia" w:hAnsiTheme="minorEastAsia"/>
          <w:szCs w:val="21"/>
        </w:rPr>
        <w:t xml:space="preserve">                    </w:t>
      </w:r>
      <w:r>
        <w:rPr>
          <w:rFonts w:asciiTheme="minorEastAsia" w:hAnsiTheme="minorEastAsia"/>
          <w:szCs w:val="21"/>
        </w:rPr>
        <w:t>D、流动、保值、增值</w:t>
      </w:r>
    </w:p>
    <w:p>
      <w:pPr>
        <w:spacing w:line="300" w:lineRule="auto"/>
        <w:jc w:val="left"/>
        <w:rPr>
          <w:rFonts w:asciiTheme="minorEastAsia" w:hAnsiTheme="minorEastAsia"/>
          <w:szCs w:val="21"/>
        </w:rPr>
      </w:pPr>
      <w:r>
        <w:rPr>
          <w:rFonts w:asciiTheme="minorEastAsia" w:hAnsiTheme="minorEastAsia"/>
          <w:szCs w:val="21"/>
        </w:rPr>
        <w:t>17、一国国际收支顺差会使</w:t>
      </w:r>
      <w:r>
        <w:rPr>
          <w:rFonts w:hint="eastAsia" w:asciiTheme="minorEastAsia" w:hAnsiTheme="minorEastAsia"/>
          <w:szCs w:val="21"/>
        </w:rPr>
        <w:t>（    ）</w:t>
      </w:r>
    </w:p>
    <w:p>
      <w:pPr>
        <w:spacing w:line="300" w:lineRule="auto"/>
        <w:jc w:val="left"/>
        <w:rPr>
          <w:rFonts w:asciiTheme="minorEastAsia" w:hAnsiTheme="minorEastAsia"/>
          <w:szCs w:val="21"/>
        </w:rPr>
      </w:pPr>
      <w:r>
        <w:rPr>
          <w:rFonts w:asciiTheme="minorEastAsia" w:hAnsiTheme="minorEastAsia"/>
          <w:szCs w:val="21"/>
        </w:rPr>
        <w:t>A、外国对该国货币需求增加，该国货币汇率上升</w:t>
      </w:r>
    </w:p>
    <w:p>
      <w:pPr>
        <w:spacing w:line="300" w:lineRule="auto"/>
        <w:jc w:val="left"/>
        <w:rPr>
          <w:rFonts w:asciiTheme="minorEastAsia" w:hAnsiTheme="minorEastAsia"/>
          <w:szCs w:val="21"/>
        </w:rPr>
      </w:pPr>
      <w:r>
        <w:rPr>
          <w:rFonts w:asciiTheme="minorEastAsia" w:hAnsiTheme="minorEastAsia"/>
          <w:szCs w:val="21"/>
        </w:rPr>
        <w:t>B、外国对该国货币需求减少，该国货币汇率下跌</w:t>
      </w:r>
    </w:p>
    <w:p>
      <w:pPr>
        <w:spacing w:line="300" w:lineRule="auto"/>
        <w:jc w:val="left"/>
        <w:rPr>
          <w:rFonts w:asciiTheme="minorEastAsia" w:hAnsiTheme="minorEastAsia"/>
          <w:szCs w:val="21"/>
        </w:rPr>
      </w:pPr>
      <w:r>
        <w:rPr>
          <w:rFonts w:asciiTheme="minorEastAsia" w:hAnsiTheme="minorEastAsia"/>
          <w:szCs w:val="21"/>
        </w:rPr>
        <w:t>C、外国对该国货币需求增加，该国货币汇率下跌</w:t>
      </w:r>
    </w:p>
    <w:p>
      <w:pPr>
        <w:spacing w:line="300" w:lineRule="auto"/>
        <w:jc w:val="left"/>
        <w:rPr>
          <w:rFonts w:asciiTheme="minorEastAsia" w:hAnsiTheme="minorEastAsia"/>
          <w:szCs w:val="21"/>
        </w:rPr>
      </w:pPr>
      <w:r>
        <w:rPr>
          <w:rFonts w:asciiTheme="minorEastAsia" w:hAnsiTheme="minorEastAsia"/>
          <w:szCs w:val="21"/>
        </w:rPr>
        <w:t>D、外国对该国货币需求减少，该国货币汇率上升</w:t>
      </w:r>
    </w:p>
    <w:p>
      <w:pPr>
        <w:spacing w:line="300" w:lineRule="auto"/>
        <w:jc w:val="left"/>
        <w:rPr>
          <w:rFonts w:asciiTheme="minorEastAsia" w:hAnsiTheme="minorEastAsia"/>
          <w:szCs w:val="21"/>
        </w:rPr>
      </w:pPr>
      <w:r>
        <w:rPr>
          <w:rFonts w:asciiTheme="minorEastAsia" w:hAnsiTheme="minorEastAsia"/>
          <w:szCs w:val="21"/>
        </w:rPr>
        <w:t>18、金本位的特点是黄金可以</w:t>
      </w:r>
      <w:r>
        <w:rPr>
          <w:rFonts w:hint="eastAsia" w:asciiTheme="minorEastAsia" w:hAnsiTheme="minorEastAsia"/>
          <w:szCs w:val="21"/>
        </w:rPr>
        <w:t>（    ）</w:t>
      </w:r>
    </w:p>
    <w:p>
      <w:pPr>
        <w:spacing w:line="300" w:lineRule="auto"/>
        <w:jc w:val="left"/>
        <w:rPr>
          <w:rFonts w:asciiTheme="minorEastAsia" w:hAnsiTheme="minorEastAsia"/>
          <w:szCs w:val="21"/>
        </w:rPr>
      </w:pPr>
      <w:r>
        <w:rPr>
          <w:rFonts w:asciiTheme="minorEastAsia" w:hAnsiTheme="minorEastAsia"/>
          <w:szCs w:val="21"/>
        </w:rPr>
        <w:t>A、自由买卖、自由铸造、自由兑换</w:t>
      </w:r>
      <w:r>
        <w:rPr>
          <w:rFonts w:hint="eastAsia" w:asciiTheme="minorEastAsia" w:hAnsiTheme="minorEastAsia"/>
          <w:szCs w:val="21"/>
        </w:rPr>
        <w:t xml:space="preserve">        </w:t>
      </w:r>
      <w:r>
        <w:rPr>
          <w:rFonts w:asciiTheme="minorEastAsia" w:hAnsiTheme="minorEastAsia"/>
          <w:szCs w:val="21"/>
        </w:rPr>
        <w:t>B、自由铸造、自由兑换、自由输出入</w:t>
      </w:r>
    </w:p>
    <w:p>
      <w:pPr>
        <w:spacing w:line="300" w:lineRule="auto"/>
        <w:jc w:val="left"/>
        <w:rPr>
          <w:rFonts w:asciiTheme="minorEastAsia" w:hAnsiTheme="minorEastAsia"/>
          <w:szCs w:val="21"/>
        </w:rPr>
      </w:pPr>
      <w:r>
        <w:rPr>
          <w:rFonts w:asciiTheme="minorEastAsia" w:hAnsiTheme="minorEastAsia"/>
          <w:szCs w:val="21"/>
        </w:rPr>
        <w:t>C、自由买卖、自由铸造、自由输出入</w:t>
      </w:r>
      <w:r>
        <w:rPr>
          <w:rFonts w:hint="eastAsia" w:asciiTheme="minorEastAsia" w:hAnsiTheme="minorEastAsia"/>
          <w:szCs w:val="21"/>
        </w:rPr>
        <w:t xml:space="preserve">      </w:t>
      </w:r>
      <w:r>
        <w:rPr>
          <w:rFonts w:asciiTheme="minorEastAsia" w:hAnsiTheme="minorEastAsia"/>
          <w:szCs w:val="21"/>
        </w:rPr>
        <w:t>D、自由流通、自由兑换、自由输出入</w:t>
      </w:r>
    </w:p>
    <w:p>
      <w:pPr>
        <w:spacing w:line="300" w:lineRule="auto"/>
        <w:jc w:val="left"/>
        <w:rPr>
          <w:rFonts w:asciiTheme="minorEastAsia" w:hAnsiTheme="minorEastAsia"/>
          <w:szCs w:val="21"/>
        </w:rPr>
      </w:pPr>
      <w:r>
        <w:rPr>
          <w:rFonts w:asciiTheme="minorEastAsia" w:hAnsiTheme="minorEastAsia"/>
          <w:szCs w:val="21"/>
        </w:rPr>
        <w:t>19、布雷顿森林体系规定会员国汇率波动幅度为</w:t>
      </w:r>
      <w:r>
        <w:rPr>
          <w:rFonts w:hint="eastAsia" w:asciiTheme="minorEastAsia" w:hAnsiTheme="minorEastAsia"/>
          <w:szCs w:val="21"/>
        </w:rPr>
        <w:t>（    ）</w:t>
      </w:r>
    </w:p>
    <w:p>
      <w:pPr>
        <w:spacing w:line="300" w:lineRule="auto"/>
        <w:jc w:val="left"/>
        <w:rPr>
          <w:rFonts w:asciiTheme="minorEastAsia" w:hAnsiTheme="minorEastAsia"/>
          <w:szCs w:val="21"/>
        </w:rPr>
      </w:pPr>
      <w:r>
        <w:rPr>
          <w:rFonts w:asciiTheme="minorEastAsia" w:hAnsiTheme="minorEastAsia"/>
          <w:szCs w:val="21"/>
        </w:rPr>
        <w:t>A、±10％</w:t>
      </w:r>
      <w:r>
        <w:rPr>
          <w:rFonts w:hint="eastAsia" w:asciiTheme="minorEastAsia" w:hAnsiTheme="minorEastAsia"/>
          <w:szCs w:val="21"/>
        </w:rPr>
        <w:t xml:space="preserve">             </w:t>
      </w:r>
      <w:r>
        <w:rPr>
          <w:rFonts w:asciiTheme="minorEastAsia" w:hAnsiTheme="minorEastAsia"/>
          <w:szCs w:val="21"/>
        </w:rPr>
        <w:t>B、±2.25％</w:t>
      </w:r>
      <w:r>
        <w:rPr>
          <w:rFonts w:hint="eastAsia" w:asciiTheme="minorEastAsia" w:hAnsiTheme="minorEastAsia"/>
          <w:szCs w:val="21"/>
        </w:rPr>
        <w:t xml:space="preserve">             </w:t>
      </w:r>
      <w:r>
        <w:rPr>
          <w:rFonts w:asciiTheme="minorEastAsia" w:hAnsiTheme="minorEastAsia"/>
          <w:szCs w:val="21"/>
        </w:rPr>
        <w:t>C、±1％</w:t>
      </w:r>
      <w:r>
        <w:rPr>
          <w:rFonts w:hint="eastAsia" w:asciiTheme="minorEastAsia" w:hAnsiTheme="minorEastAsia"/>
          <w:szCs w:val="21"/>
        </w:rPr>
        <w:t xml:space="preserve">          </w:t>
      </w:r>
      <w:r>
        <w:rPr>
          <w:rFonts w:asciiTheme="minorEastAsia" w:hAnsiTheme="minorEastAsia"/>
          <w:szCs w:val="21"/>
        </w:rPr>
        <w:t>D、±10－20％</w:t>
      </w:r>
    </w:p>
    <w:p>
      <w:pPr>
        <w:spacing w:line="300" w:lineRule="auto"/>
        <w:jc w:val="left"/>
        <w:rPr>
          <w:rFonts w:asciiTheme="minorEastAsia" w:hAnsiTheme="minorEastAsia"/>
          <w:szCs w:val="21"/>
        </w:rPr>
      </w:pPr>
      <w:r>
        <w:rPr>
          <w:rFonts w:asciiTheme="minorEastAsia" w:hAnsiTheme="minorEastAsia"/>
          <w:szCs w:val="21"/>
        </w:rPr>
        <w:t>20、国际贷款的风险产生的原因是对银行规定法定准备金或对银行征收税款，此类风险属</w:t>
      </w:r>
      <w:r>
        <w:rPr>
          <w:rFonts w:hint="eastAsia" w:asciiTheme="minorEastAsia" w:hAnsiTheme="minorEastAsia"/>
          <w:szCs w:val="21"/>
        </w:rPr>
        <w:t>（    ）</w:t>
      </w:r>
    </w:p>
    <w:p>
      <w:pPr>
        <w:spacing w:line="300" w:lineRule="auto"/>
        <w:jc w:val="left"/>
        <w:rPr>
          <w:rFonts w:asciiTheme="minorEastAsia" w:hAnsiTheme="minorEastAsia"/>
          <w:szCs w:val="21"/>
        </w:rPr>
      </w:pPr>
      <w:r>
        <w:rPr>
          <w:rFonts w:asciiTheme="minorEastAsia" w:hAnsiTheme="minorEastAsia"/>
          <w:szCs w:val="21"/>
        </w:rPr>
        <w:t>A、国家风险</w:t>
      </w:r>
      <w:r>
        <w:rPr>
          <w:rFonts w:hint="eastAsia" w:asciiTheme="minorEastAsia" w:hAnsiTheme="minorEastAsia"/>
          <w:szCs w:val="21"/>
        </w:rPr>
        <w:t xml:space="preserve">           </w:t>
      </w:r>
      <w:r>
        <w:rPr>
          <w:rFonts w:asciiTheme="minorEastAsia" w:hAnsiTheme="minorEastAsia"/>
          <w:szCs w:val="21"/>
        </w:rPr>
        <w:t>B、信贷风险</w:t>
      </w:r>
      <w:r>
        <w:rPr>
          <w:rFonts w:hint="eastAsia" w:asciiTheme="minorEastAsia" w:hAnsiTheme="minorEastAsia"/>
          <w:szCs w:val="21"/>
        </w:rPr>
        <w:t xml:space="preserve">            </w:t>
      </w:r>
      <w:r>
        <w:rPr>
          <w:rFonts w:asciiTheme="minorEastAsia" w:hAnsiTheme="minorEastAsia"/>
          <w:szCs w:val="21"/>
        </w:rPr>
        <w:t>C、利率风险</w:t>
      </w:r>
      <w:r>
        <w:rPr>
          <w:rFonts w:hint="eastAsia" w:asciiTheme="minorEastAsia" w:hAnsiTheme="minorEastAsia"/>
          <w:szCs w:val="21"/>
        </w:rPr>
        <w:t xml:space="preserve">         </w:t>
      </w:r>
      <w:r>
        <w:rPr>
          <w:rFonts w:asciiTheme="minorEastAsia" w:hAnsiTheme="minorEastAsia"/>
          <w:szCs w:val="21"/>
        </w:rPr>
        <w:t>D、管制风险</w:t>
      </w:r>
    </w:p>
    <w:p>
      <w:pPr>
        <w:spacing w:line="300" w:lineRule="auto"/>
        <w:jc w:val="left"/>
        <w:rPr>
          <w:rFonts w:ascii="黑体" w:hAnsi="黑体" w:eastAsia="黑体"/>
          <w:szCs w:val="21"/>
        </w:rPr>
      </w:pPr>
      <w:r>
        <w:rPr>
          <w:rFonts w:hint="eastAsia" w:ascii="黑体" w:hAnsi="黑体" w:eastAsia="黑体"/>
          <w:szCs w:val="21"/>
        </w:rPr>
        <w:t>二、多项选择题（本大题共1</w:t>
      </w:r>
      <w:r>
        <w:rPr>
          <w:rFonts w:ascii="黑体" w:hAnsi="黑体" w:eastAsia="黑体"/>
          <w:szCs w:val="21"/>
        </w:rPr>
        <w:t>0</w:t>
      </w:r>
      <w:r>
        <w:rPr>
          <w:rFonts w:hint="eastAsia" w:ascii="黑体" w:hAnsi="黑体" w:eastAsia="黑体"/>
          <w:szCs w:val="21"/>
        </w:rPr>
        <w:t>个小题，每小题4分，共4</w:t>
      </w:r>
      <w:r>
        <w:rPr>
          <w:rFonts w:ascii="黑体" w:hAnsi="黑体" w:eastAsia="黑体"/>
          <w:szCs w:val="21"/>
        </w:rPr>
        <w:t>0</w:t>
      </w:r>
      <w:r>
        <w:rPr>
          <w:rFonts w:hint="eastAsia" w:ascii="黑体" w:hAnsi="黑体" w:eastAsia="黑体"/>
          <w:szCs w:val="21"/>
        </w:rPr>
        <w:t>分。在下列各题的四个选项中，至少有两个选项是最符合题意的，请将这些选项前的字母填涂在答题纸的相应位置，多选、少选、错选均不得分</w:t>
      </w:r>
      <w:r>
        <w:rPr>
          <w:rFonts w:hint="eastAsia" w:ascii="黑体" w:hAnsi="黑体" w:eastAsia="黑体"/>
          <w:szCs w:val="21"/>
          <w:lang w:eastAsia="zh-CN"/>
        </w:rPr>
        <w:t>。</w:t>
      </w:r>
      <w:r>
        <w:rPr>
          <w:rFonts w:hint="eastAsia" w:ascii="黑体" w:hAnsi="黑体" w:eastAsia="黑体"/>
          <w:szCs w:val="21"/>
        </w:rPr>
        <w:t>）</w:t>
      </w:r>
    </w:p>
    <w:p>
      <w:pPr>
        <w:spacing w:line="300" w:lineRule="auto"/>
        <w:jc w:val="left"/>
        <w:rPr>
          <w:rFonts w:asciiTheme="minorEastAsia" w:hAnsiTheme="minorEastAsia"/>
          <w:szCs w:val="21"/>
        </w:rPr>
      </w:pPr>
      <w:r>
        <w:rPr>
          <w:rFonts w:hint="eastAsia" w:asciiTheme="minorEastAsia" w:hAnsiTheme="minorEastAsia"/>
          <w:szCs w:val="21"/>
        </w:rPr>
        <w:t>1、</w:t>
      </w:r>
      <w:r>
        <w:rPr>
          <w:rFonts w:asciiTheme="minorEastAsia" w:hAnsiTheme="minorEastAsia"/>
          <w:szCs w:val="21"/>
        </w:rPr>
        <w:t>下面哪些交易应</w:t>
      </w:r>
      <w:r>
        <w:rPr>
          <w:rFonts w:hint="eastAsia" w:asciiTheme="minorEastAsia" w:hAnsiTheme="minorEastAsia"/>
          <w:szCs w:val="21"/>
        </w:rPr>
        <w:t>记入</w:t>
      </w:r>
      <w:r>
        <w:rPr>
          <w:rFonts w:asciiTheme="minorEastAsia" w:hAnsiTheme="minorEastAsia"/>
          <w:szCs w:val="21"/>
        </w:rPr>
        <w:t>国际收支平衡表的贷方？（</w:t>
      </w:r>
      <w:r>
        <w:rPr>
          <w:rFonts w:hint="eastAsia" w:asciiTheme="minorEastAsia" w:hAnsiTheme="minorEastAsia"/>
          <w:szCs w:val="21"/>
        </w:rPr>
        <w:t xml:space="preserve">   </w:t>
      </w:r>
      <w:r>
        <w:rPr>
          <w:rFonts w:asciiTheme="minorEastAsia" w:hAnsiTheme="minorEastAsia"/>
          <w:szCs w:val="21"/>
        </w:rPr>
        <w:t>）</w:t>
      </w:r>
    </w:p>
    <w:p>
      <w:pPr>
        <w:spacing w:line="300" w:lineRule="auto"/>
        <w:jc w:val="left"/>
        <w:rPr>
          <w:rFonts w:asciiTheme="minorEastAsia" w:hAnsiTheme="minorEastAsia"/>
          <w:szCs w:val="21"/>
        </w:rPr>
      </w:pPr>
      <w:r>
        <w:rPr>
          <w:rFonts w:asciiTheme="minorEastAsia" w:hAnsiTheme="minorEastAsia"/>
          <w:szCs w:val="21"/>
        </w:rPr>
        <w:t>A</w:t>
      </w:r>
      <w:r>
        <w:rPr>
          <w:rFonts w:hint="eastAsia" w:asciiTheme="minorEastAsia" w:hAnsiTheme="minorEastAsia"/>
          <w:szCs w:val="21"/>
        </w:rPr>
        <w:t xml:space="preserve">、出口       </w:t>
      </w:r>
      <w:r>
        <w:rPr>
          <w:rFonts w:asciiTheme="minorEastAsia" w:hAnsiTheme="minorEastAsia"/>
          <w:szCs w:val="21"/>
        </w:rPr>
        <w:t>B</w:t>
      </w:r>
      <w:r>
        <w:rPr>
          <w:rFonts w:hint="eastAsia" w:asciiTheme="minorEastAsia" w:hAnsiTheme="minorEastAsia"/>
          <w:szCs w:val="21"/>
        </w:rPr>
        <w:t xml:space="preserve">、进口     </w:t>
      </w:r>
      <w:r>
        <w:rPr>
          <w:rFonts w:asciiTheme="minorEastAsia" w:hAnsiTheme="minorEastAsia"/>
          <w:szCs w:val="21"/>
        </w:rPr>
        <w:t>C</w:t>
      </w:r>
      <w:r>
        <w:rPr>
          <w:rFonts w:hint="eastAsia" w:asciiTheme="minorEastAsia" w:hAnsiTheme="minorEastAsia"/>
          <w:szCs w:val="21"/>
        </w:rPr>
        <w:t xml:space="preserve">、本国对外国的直接投资  </w:t>
      </w:r>
      <w:r>
        <w:rPr>
          <w:rFonts w:asciiTheme="minorEastAsia" w:hAnsiTheme="minorEastAsia"/>
          <w:szCs w:val="21"/>
        </w:rPr>
        <w:t>D</w:t>
      </w:r>
      <w:r>
        <w:rPr>
          <w:rFonts w:hint="eastAsia" w:asciiTheme="minorEastAsia" w:hAnsiTheme="minorEastAsia"/>
          <w:szCs w:val="21"/>
        </w:rPr>
        <w:t>、本国居民收到外国侨民汇款</w:t>
      </w:r>
    </w:p>
    <w:p>
      <w:pPr>
        <w:spacing w:line="300" w:lineRule="auto"/>
        <w:jc w:val="left"/>
        <w:rPr>
          <w:rFonts w:asciiTheme="minorEastAsia" w:hAnsiTheme="minorEastAsia"/>
          <w:szCs w:val="21"/>
        </w:rPr>
      </w:pPr>
      <w:r>
        <w:rPr>
          <w:rFonts w:hint="eastAsia" w:asciiTheme="minorEastAsia" w:hAnsiTheme="minorEastAsia"/>
          <w:szCs w:val="21"/>
        </w:rPr>
        <w:t>2、</w:t>
      </w:r>
      <w:r>
        <w:rPr>
          <w:rFonts w:asciiTheme="minorEastAsia" w:hAnsiTheme="minorEastAsia"/>
          <w:szCs w:val="21"/>
        </w:rPr>
        <w:t>经常项目包括（</w:t>
      </w:r>
      <w:r>
        <w:rPr>
          <w:rFonts w:hint="eastAsia" w:asciiTheme="minorEastAsia" w:hAnsiTheme="minorEastAsia"/>
          <w:szCs w:val="21"/>
        </w:rPr>
        <w:t xml:space="preserve">   </w:t>
      </w:r>
      <w:r>
        <w:rPr>
          <w:rFonts w:asciiTheme="minorEastAsia" w:hAnsiTheme="minorEastAsia"/>
          <w:szCs w:val="21"/>
        </w:rPr>
        <w:t>）四个子项目。</w:t>
      </w:r>
    </w:p>
    <w:p>
      <w:pPr>
        <w:spacing w:line="300" w:lineRule="auto"/>
        <w:jc w:val="left"/>
        <w:rPr>
          <w:rFonts w:asciiTheme="minorEastAsia" w:hAnsiTheme="minorEastAsia"/>
          <w:szCs w:val="21"/>
        </w:rPr>
      </w:pPr>
      <w:r>
        <w:rPr>
          <w:rFonts w:asciiTheme="minorEastAsia" w:hAnsiTheme="minorEastAsia"/>
          <w:szCs w:val="21"/>
        </w:rPr>
        <w:t>A</w:t>
      </w:r>
      <w:r>
        <w:rPr>
          <w:rFonts w:hint="eastAsia" w:asciiTheme="minorEastAsia" w:hAnsiTheme="minorEastAsia"/>
          <w:szCs w:val="21"/>
        </w:rPr>
        <w:t xml:space="preserve">、货物         </w:t>
      </w:r>
      <w:r>
        <w:rPr>
          <w:rFonts w:asciiTheme="minorEastAsia" w:hAnsiTheme="minorEastAsia"/>
          <w:szCs w:val="21"/>
        </w:rPr>
        <w:t>B</w:t>
      </w:r>
      <w:r>
        <w:rPr>
          <w:rFonts w:hint="eastAsia" w:asciiTheme="minorEastAsia" w:hAnsiTheme="minorEastAsia"/>
          <w:szCs w:val="21"/>
        </w:rPr>
        <w:t xml:space="preserve">、服务         </w:t>
      </w:r>
      <w:r>
        <w:rPr>
          <w:rFonts w:asciiTheme="minorEastAsia" w:hAnsiTheme="minorEastAsia"/>
          <w:szCs w:val="21"/>
        </w:rPr>
        <w:t>C</w:t>
      </w:r>
      <w:r>
        <w:rPr>
          <w:rFonts w:hint="eastAsia" w:asciiTheme="minorEastAsia" w:hAnsiTheme="minorEastAsia"/>
          <w:szCs w:val="21"/>
        </w:rPr>
        <w:t xml:space="preserve">、收入        </w:t>
      </w:r>
      <w:r>
        <w:rPr>
          <w:rFonts w:asciiTheme="minorEastAsia" w:hAnsiTheme="minorEastAsia"/>
          <w:szCs w:val="21"/>
        </w:rPr>
        <w:t xml:space="preserve"> D</w:t>
      </w:r>
      <w:r>
        <w:rPr>
          <w:rFonts w:hint="eastAsia" w:asciiTheme="minorEastAsia" w:hAnsiTheme="minorEastAsia"/>
          <w:szCs w:val="21"/>
        </w:rPr>
        <w:t>、经常转移</w:t>
      </w:r>
    </w:p>
    <w:p>
      <w:pPr>
        <w:spacing w:line="300" w:lineRule="auto"/>
        <w:jc w:val="left"/>
        <w:rPr>
          <w:rFonts w:asciiTheme="minorEastAsia" w:hAnsiTheme="minorEastAsia"/>
          <w:szCs w:val="21"/>
        </w:rPr>
      </w:pPr>
      <w:r>
        <w:rPr>
          <w:rFonts w:hint="eastAsia" w:asciiTheme="minorEastAsia" w:hAnsiTheme="minorEastAsia"/>
          <w:szCs w:val="21"/>
        </w:rPr>
        <w:t>3、</w:t>
      </w:r>
      <w:r>
        <w:rPr>
          <w:rFonts w:asciiTheme="minorEastAsia" w:hAnsiTheme="minorEastAsia"/>
          <w:szCs w:val="21"/>
        </w:rPr>
        <w:t>通常一国国际收支顺差会导致（</w:t>
      </w:r>
      <w:r>
        <w:rPr>
          <w:rFonts w:hint="eastAsia" w:asciiTheme="minorEastAsia" w:hAnsiTheme="minorEastAsia"/>
          <w:szCs w:val="21"/>
        </w:rPr>
        <w:t xml:space="preserve">    </w:t>
      </w:r>
      <w:r>
        <w:rPr>
          <w:rFonts w:asciiTheme="minorEastAsia" w:hAnsiTheme="minorEastAsia"/>
          <w:szCs w:val="21"/>
        </w:rPr>
        <w:t>）。</w:t>
      </w:r>
    </w:p>
    <w:p>
      <w:pPr>
        <w:spacing w:line="300" w:lineRule="auto"/>
        <w:jc w:val="left"/>
        <w:rPr>
          <w:rFonts w:asciiTheme="minorEastAsia" w:hAnsiTheme="minorEastAsia"/>
          <w:szCs w:val="21"/>
        </w:rPr>
      </w:pPr>
      <w:r>
        <w:rPr>
          <w:rFonts w:asciiTheme="minorEastAsia" w:hAnsiTheme="minorEastAsia"/>
          <w:szCs w:val="21"/>
        </w:rPr>
        <w:t>A</w:t>
      </w:r>
      <w:r>
        <w:rPr>
          <w:rFonts w:hint="eastAsia" w:asciiTheme="minorEastAsia" w:hAnsiTheme="minorEastAsia"/>
          <w:szCs w:val="21"/>
        </w:rPr>
        <w:t xml:space="preserve">、货币贬值          </w:t>
      </w:r>
      <w:r>
        <w:rPr>
          <w:rFonts w:asciiTheme="minorEastAsia" w:hAnsiTheme="minorEastAsia"/>
          <w:szCs w:val="21"/>
        </w:rPr>
        <w:t>B</w:t>
      </w:r>
      <w:r>
        <w:rPr>
          <w:rFonts w:hint="eastAsia" w:asciiTheme="minorEastAsia" w:hAnsiTheme="minorEastAsia"/>
          <w:szCs w:val="21"/>
        </w:rPr>
        <w:t xml:space="preserve">、通货膨胀          </w:t>
      </w:r>
      <w:r>
        <w:rPr>
          <w:rFonts w:asciiTheme="minorEastAsia" w:hAnsiTheme="minorEastAsia"/>
          <w:szCs w:val="21"/>
        </w:rPr>
        <w:t>C</w:t>
      </w:r>
      <w:r>
        <w:rPr>
          <w:rFonts w:hint="eastAsia" w:asciiTheme="minorEastAsia" w:hAnsiTheme="minorEastAsia"/>
          <w:szCs w:val="21"/>
        </w:rPr>
        <w:t xml:space="preserve">、国际摩擦加剧        </w:t>
      </w:r>
      <w:r>
        <w:rPr>
          <w:rFonts w:asciiTheme="minorEastAsia" w:hAnsiTheme="minorEastAsia"/>
          <w:szCs w:val="21"/>
        </w:rPr>
        <w:t>D</w:t>
      </w:r>
      <w:r>
        <w:rPr>
          <w:rFonts w:hint="eastAsia" w:asciiTheme="minorEastAsia" w:hAnsiTheme="minorEastAsia"/>
          <w:szCs w:val="21"/>
        </w:rPr>
        <w:t>、国内资源减少</w:t>
      </w:r>
    </w:p>
    <w:p>
      <w:pPr>
        <w:spacing w:line="300" w:lineRule="auto"/>
        <w:jc w:val="left"/>
        <w:rPr>
          <w:rFonts w:asciiTheme="minorEastAsia" w:hAnsiTheme="minorEastAsia"/>
          <w:szCs w:val="21"/>
        </w:rPr>
      </w:pPr>
      <w:r>
        <w:rPr>
          <w:rFonts w:hint="eastAsia" w:asciiTheme="minorEastAsia" w:hAnsiTheme="minorEastAsia"/>
          <w:szCs w:val="21"/>
        </w:rPr>
        <w:t>4、</w:t>
      </w:r>
      <w:r>
        <w:rPr>
          <w:rFonts w:asciiTheme="minorEastAsia" w:hAnsiTheme="minorEastAsia"/>
          <w:szCs w:val="21"/>
        </w:rPr>
        <w:t>世界上最著名的国际外汇市场包括（</w:t>
      </w:r>
      <w:r>
        <w:rPr>
          <w:rFonts w:hint="eastAsia" w:asciiTheme="minorEastAsia" w:hAnsiTheme="minorEastAsia"/>
          <w:szCs w:val="21"/>
        </w:rPr>
        <w:t xml:space="preserve">    </w:t>
      </w:r>
      <w:r>
        <w:rPr>
          <w:rFonts w:asciiTheme="minorEastAsia" w:hAnsiTheme="minorEastAsia"/>
          <w:szCs w:val="21"/>
        </w:rPr>
        <w:t>）。</w:t>
      </w:r>
    </w:p>
    <w:p>
      <w:pPr>
        <w:spacing w:line="300" w:lineRule="auto"/>
        <w:jc w:val="left"/>
        <w:rPr>
          <w:rFonts w:asciiTheme="minorEastAsia" w:hAnsiTheme="minorEastAsia"/>
          <w:szCs w:val="21"/>
        </w:rPr>
      </w:pPr>
      <w:r>
        <w:rPr>
          <w:rFonts w:asciiTheme="minorEastAsia" w:hAnsiTheme="minorEastAsia"/>
          <w:szCs w:val="21"/>
        </w:rPr>
        <w:t>A</w:t>
      </w:r>
      <w:r>
        <w:rPr>
          <w:rFonts w:hint="eastAsia" w:asciiTheme="minorEastAsia" w:hAnsiTheme="minorEastAsia"/>
          <w:szCs w:val="21"/>
        </w:rPr>
        <w:t xml:space="preserve">、伦敦外汇市场      </w:t>
      </w:r>
      <w:r>
        <w:rPr>
          <w:rFonts w:asciiTheme="minorEastAsia" w:hAnsiTheme="minorEastAsia"/>
          <w:szCs w:val="21"/>
        </w:rPr>
        <w:t>B</w:t>
      </w:r>
      <w:r>
        <w:rPr>
          <w:rFonts w:hint="eastAsia" w:asciiTheme="minorEastAsia" w:hAnsiTheme="minorEastAsia"/>
          <w:szCs w:val="21"/>
        </w:rPr>
        <w:t xml:space="preserve">、香港外汇市场      </w:t>
      </w:r>
      <w:r>
        <w:rPr>
          <w:rFonts w:asciiTheme="minorEastAsia" w:hAnsiTheme="minorEastAsia"/>
          <w:szCs w:val="21"/>
        </w:rPr>
        <w:t>C</w:t>
      </w:r>
      <w:r>
        <w:rPr>
          <w:rFonts w:hint="eastAsia" w:asciiTheme="minorEastAsia" w:hAnsiTheme="minorEastAsia"/>
          <w:szCs w:val="21"/>
        </w:rPr>
        <w:t xml:space="preserve">、纽约外汇市场       </w:t>
      </w:r>
      <w:r>
        <w:rPr>
          <w:rFonts w:asciiTheme="minorEastAsia" w:hAnsiTheme="minorEastAsia"/>
          <w:szCs w:val="21"/>
        </w:rPr>
        <w:t>D</w:t>
      </w:r>
      <w:r>
        <w:rPr>
          <w:rFonts w:hint="eastAsia" w:asciiTheme="minorEastAsia" w:hAnsiTheme="minorEastAsia"/>
          <w:szCs w:val="21"/>
        </w:rPr>
        <w:t>、东京外汇市场</w:t>
      </w:r>
    </w:p>
    <w:p>
      <w:pPr>
        <w:spacing w:line="300" w:lineRule="auto"/>
        <w:jc w:val="left"/>
        <w:rPr>
          <w:rFonts w:asciiTheme="minorEastAsia" w:hAnsiTheme="minorEastAsia"/>
          <w:szCs w:val="21"/>
        </w:rPr>
      </w:pPr>
      <w:r>
        <w:rPr>
          <w:rFonts w:hint="eastAsia" w:asciiTheme="minorEastAsia" w:hAnsiTheme="minorEastAsia"/>
          <w:szCs w:val="21"/>
        </w:rPr>
        <w:t>5、</w:t>
      </w:r>
      <w:r>
        <w:rPr>
          <w:rFonts w:asciiTheme="minorEastAsia" w:hAnsiTheme="minorEastAsia"/>
          <w:szCs w:val="21"/>
        </w:rPr>
        <w:t>外汇交易的两种最基本形式是（</w:t>
      </w:r>
      <w:r>
        <w:rPr>
          <w:rFonts w:hint="eastAsia" w:asciiTheme="minorEastAsia" w:hAnsiTheme="minorEastAsia"/>
          <w:szCs w:val="21"/>
        </w:rPr>
        <w:t xml:space="preserve">    </w:t>
      </w:r>
      <w:r>
        <w:rPr>
          <w:rFonts w:asciiTheme="minorEastAsia" w:hAnsiTheme="minorEastAsia"/>
          <w:szCs w:val="21"/>
        </w:rPr>
        <w:t>）。</w:t>
      </w:r>
    </w:p>
    <w:p>
      <w:pPr>
        <w:spacing w:line="300" w:lineRule="auto"/>
        <w:jc w:val="left"/>
        <w:rPr>
          <w:rFonts w:asciiTheme="minorEastAsia" w:hAnsiTheme="minorEastAsia"/>
          <w:szCs w:val="21"/>
        </w:rPr>
      </w:pPr>
      <w:r>
        <w:rPr>
          <w:rFonts w:asciiTheme="minorEastAsia" w:hAnsiTheme="minorEastAsia"/>
          <w:szCs w:val="21"/>
        </w:rPr>
        <w:t>A</w:t>
      </w:r>
      <w:r>
        <w:rPr>
          <w:rFonts w:hint="eastAsia" w:asciiTheme="minorEastAsia" w:hAnsiTheme="minorEastAsia"/>
          <w:szCs w:val="21"/>
        </w:rPr>
        <w:t xml:space="preserve">、即期交易          </w:t>
      </w:r>
      <w:r>
        <w:rPr>
          <w:rFonts w:asciiTheme="minorEastAsia" w:hAnsiTheme="minorEastAsia"/>
          <w:szCs w:val="21"/>
        </w:rPr>
        <w:t>B</w:t>
      </w:r>
      <w:r>
        <w:rPr>
          <w:rFonts w:hint="eastAsia" w:asciiTheme="minorEastAsia" w:hAnsiTheme="minorEastAsia"/>
          <w:szCs w:val="21"/>
        </w:rPr>
        <w:t xml:space="preserve">、套汇交易           </w:t>
      </w:r>
      <w:r>
        <w:rPr>
          <w:rFonts w:asciiTheme="minorEastAsia" w:hAnsiTheme="minorEastAsia"/>
          <w:szCs w:val="21"/>
        </w:rPr>
        <w:t>C</w:t>
      </w:r>
      <w:r>
        <w:rPr>
          <w:rFonts w:hint="eastAsia" w:asciiTheme="minorEastAsia" w:hAnsiTheme="minorEastAsia"/>
          <w:szCs w:val="21"/>
        </w:rPr>
        <w:t xml:space="preserve">、择期交易          </w:t>
      </w:r>
      <w:r>
        <w:rPr>
          <w:rFonts w:asciiTheme="minorEastAsia" w:hAnsiTheme="minorEastAsia"/>
          <w:szCs w:val="21"/>
        </w:rPr>
        <w:t>D</w:t>
      </w:r>
      <w:r>
        <w:rPr>
          <w:rFonts w:hint="eastAsia" w:asciiTheme="minorEastAsia" w:hAnsiTheme="minorEastAsia"/>
          <w:szCs w:val="21"/>
        </w:rPr>
        <w:t>、远期交易</w:t>
      </w:r>
    </w:p>
    <w:p>
      <w:pPr>
        <w:spacing w:line="300" w:lineRule="auto"/>
        <w:jc w:val="left"/>
        <w:rPr>
          <w:rFonts w:asciiTheme="minorEastAsia" w:hAnsiTheme="minorEastAsia"/>
          <w:szCs w:val="21"/>
        </w:rPr>
      </w:pPr>
      <w:r>
        <w:rPr>
          <w:rFonts w:hint="eastAsia" w:asciiTheme="minorEastAsia" w:hAnsiTheme="minorEastAsia"/>
          <w:szCs w:val="21"/>
        </w:rPr>
        <w:t>6、实行外汇管制的原因主要有（   ）。</w:t>
      </w:r>
    </w:p>
    <w:p>
      <w:pPr>
        <w:spacing w:line="300" w:lineRule="auto"/>
        <w:jc w:val="left"/>
        <w:rPr>
          <w:rFonts w:asciiTheme="minorEastAsia" w:hAnsiTheme="minorEastAsia"/>
          <w:szCs w:val="21"/>
        </w:rPr>
      </w:pPr>
      <w:r>
        <w:rPr>
          <w:rFonts w:asciiTheme="minorEastAsia" w:hAnsiTheme="minorEastAsia"/>
          <w:szCs w:val="21"/>
        </w:rPr>
        <w:t>A</w:t>
      </w:r>
      <w:r>
        <w:rPr>
          <w:rFonts w:hint="eastAsia" w:asciiTheme="minorEastAsia" w:hAnsiTheme="minorEastAsia"/>
          <w:szCs w:val="21"/>
        </w:rPr>
        <w:t xml:space="preserve">、国际收支严重失衡                        </w:t>
      </w:r>
      <w:r>
        <w:rPr>
          <w:rFonts w:asciiTheme="minorEastAsia" w:hAnsiTheme="minorEastAsia"/>
          <w:szCs w:val="21"/>
        </w:rPr>
        <w:t>B</w:t>
      </w:r>
      <w:r>
        <w:rPr>
          <w:rFonts w:hint="eastAsia" w:asciiTheme="minorEastAsia" w:hAnsiTheme="minorEastAsia"/>
          <w:szCs w:val="21"/>
        </w:rPr>
        <w:t>、金融秩序混乱或失控</w:t>
      </w:r>
    </w:p>
    <w:p>
      <w:pPr>
        <w:spacing w:line="300" w:lineRule="auto"/>
        <w:jc w:val="left"/>
        <w:rPr>
          <w:rFonts w:asciiTheme="minorEastAsia" w:hAnsiTheme="minorEastAsia"/>
          <w:szCs w:val="21"/>
        </w:rPr>
      </w:pPr>
      <w:r>
        <w:rPr>
          <w:rFonts w:asciiTheme="minorEastAsia" w:hAnsiTheme="minorEastAsia"/>
          <w:szCs w:val="21"/>
        </w:rPr>
        <w:t>C</w:t>
      </w:r>
      <w:r>
        <w:rPr>
          <w:rFonts w:hint="eastAsia" w:asciiTheme="minorEastAsia" w:hAnsiTheme="minorEastAsia"/>
          <w:szCs w:val="21"/>
        </w:rPr>
        <w:t xml:space="preserve">、外汇短缺                                </w:t>
      </w:r>
      <w:r>
        <w:rPr>
          <w:rFonts w:asciiTheme="minorEastAsia" w:hAnsiTheme="minorEastAsia"/>
          <w:szCs w:val="21"/>
        </w:rPr>
        <w:t>D</w:t>
      </w:r>
      <w:r>
        <w:rPr>
          <w:rFonts w:hint="eastAsia" w:asciiTheme="minorEastAsia" w:hAnsiTheme="minorEastAsia"/>
          <w:szCs w:val="21"/>
        </w:rPr>
        <w:t>、国内经济体制和价格体系的差异</w:t>
      </w:r>
    </w:p>
    <w:p>
      <w:pPr>
        <w:spacing w:line="300" w:lineRule="auto"/>
        <w:jc w:val="left"/>
        <w:rPr>
          <w:rFonts w:asciiTheme="minorEastAsia" w:hAnsiTheme="minorEastAsia"/>
          <w:szCs w:val="21"/>
        </w:rPr>
      </w:pPr>
      <w:r>
        <w:rPr>
          <w:rFonts w:hint="eastAsia" w:asciiTheme="minorEastAsia" w:hAnsiTheme="minorEastAsia"/>
          <w:szCs w:val="21"/>
        </w:rPr>
        <w:t>7、在确定目标汇率的范围或波动幅度时，须考虑的因素有（    ）。</w:t>
      </w:r>
    </w:p>
    <w:p>
      <w:pPr>
        <w:spacing w:line="300" w:lineRule="auto"/>
        <w:jc w:val="left"/>
        <w:rPr>
          <w:rFonts w:asciiTheme="minorEastAsia" w:hAnsiTheme="minorEastAsia"/>
          <w:szCs w:val="21"/>
        </w:rPr>
      </w:pPr>
      <w:r>
        <w:rPr>
          <w:rFonts w:asciiTheme="minorEastAsia" w:hAnsiTheme="minorEastAsia"/>
          <w:szCs w:val="21"/>
        </w:rPr>
        <w:t>A</w:t>
      </w:r>
      <w:r>
        <w:rPr>
          <w:rFonts w:hint="eastAsia" w:asciiTheme="minorEastAsia" w:hAnsiTheme="minorEastAsia"/>
          <w:szCs w:val="21"/>
        </w:rPr>
        <w:t xml:space="preserve">、国际收支状况       </w:t>
      </w:r>
      <w:r>
        <w:rPr>
          <w:rFonts w:asciiTheme="minorEastAsia" w:hAnsiTheme="minorEastAsia"/>
          <w:szCs w:val="21"/>
        </w:rPr>
        <w:t>B</w:t>
      </w:r>
      <w:r>
        <w:rPr>
          <w:rFonts w:hint="eastAsia" w:asciiTheme="minorEastAsia" w:hAnsiTheme="minorEastAsia"/>
          <w:szCs w:val="21"/>
        </w:rPr>
        <w:t xml:space="preserve">、外汇储备状况        </w:t>
      </w:r>
      <w:r>
        <w:rPr>
          <w:rFonts w:asciiTheme="minorEastAsia" w:hAnsiTheme="minorEastAsia"/>
          <w:szCs w:val="21"/>
        </w:rPr>
        <w:t>C</w:t>
      </w:r>
      <w:r>
        <w:rPr>
          <w:rFonts w:hint="eastAsia" w:asciiTheme="minorEastAsia" w:hAnsiTheme="minorEastAsia"/>
          <w:szCs w:val="21"/>
        </w:rPr>
        <w:t xml:space="preserve">、出口状况         </w:t>
      </w:r>
      <w:r>
        <w:rPr>
          <w:rFonts w:asciiTheme="minorEastAsia" w:hAnsiTheme="minorEastAsia"/>
          <w:szCs w:val="21"/>
        </w:rPr>
        <w:t>D</w:t>
      </w:r>
      <w:r>
        <w:rPr>
          <w:rFonts w:hint="eastAsia" w:asciiTheme="minorEastAsia" w:hAnsiTheme="minorEastAsia"/>
          <w:szCs w:val="21"/>
        </w:rPr>
        <w:t>、宏观经济政策</w:t>
      </w:r>
    </w:p>
    <w:p>
      <w:pPr>
        <w:spacing w:line="300" w:lineRule="auto"/>
        <w:jc w:val="left"/>
        <w:rPr>
          <w:rFonts w:asciiTheme="minorEastAsia" w:hAnsiTheme="minorEastAsia"/>
          <w:szCs w:val="21"/>
        </w:rPr>
      </w:pPr>
      <w:r>
        <w:rPr>
          <w:rFonts w:hint="eastAsia" w:asciiTheme="minorEastAsia" w:hAnsiTheme="minorEastAsia"/>
          <w:szCs w:val="21"/>
        </w:rPr>
        <w:t>8、</w:t>
      </w:r>
      <w:r>
        <w:rPr>
          <w:rFonts w:asciiTheme="minorEastAsia" w:hAnsiTheme="minorEastAsia"/>
          <w:szCs w:val="21"/>
        </w:rPr>
        <w:t>国际清偿力包括（</w:t>
      </w:r>
      <w:r>
        <w:rPr>
          <w:rFonts w:hint="eastAsia" w:asciiTheme="minorEastAsia" w:hAnsiTheme="minorEastAsia"/>
          <w:szCs w:val="21"/>
        </w:rPr>
        <w:t xml:space="preserve">    </w:t>
      </w:r>
      <w:r>
        <w:rPr>
          <w:rFonts w:asciiTheme="minorEastAsia" w:hAnsiTheme="minorEastAsia"/>
          <w:szCs w:val="21"/>
        </w:rPr>
        <w:t>）。</w:t>
      </w:r>
    </w:p>
    <w:p>
      <w:pPr>
        <w:spacing w:line="300" w:lineRule="auto"/>
        <w:jc w:val="left"/>
        <w:rPr>
          <w:rFonts w:asciiTheme="minorEastAsia" w:hAnsiTheme="minorEastAsia"/>
          <w:szCs w:val="21"/>
        </w:rPr>
      </w:pPr>
      <w:r>
        <w:rPr>
          <w:rFonts w:asciiTheme="minorEastAsia" w:hAnsiTheme="minorEastAsia"/>
          <w:szCs w:val="21"/>
        </w:rPr>
        <w:t>A</w:t>
      </w:r>
      <w:r>
        <w:rPr>
          <w:rFonts w:hint="eastAsia" w:asciiTheme="minorEastAsia" w:hAnsiTheme="minorEastAsia"/>
          <w:szCs w:val="21"/>
        </w:rPr>
        <w:t xml:space="preserve">、自有储备           </w:t>
      </w:r>
      <w:r>
        <w:rPr>
          <w:rFonts w:asciiTheme="minorEastAsia" w:hAnsiTheme="minorEastAsia"/>
          <w:szCs w:val="21"/>
        </w:rPr>
        <w:t>B</w:t>
      </w:r>
      <w:r>
        <w:rPr>
          <w:rFonts w:hint="eastAsia" w:asciiTheme="minorEastAsia" w:hAnsiTheme="minorEastAsia"/>
          <w:szCs w:val="21"/>
        </w:rPr>
        <w:t xml:space="preserve">、借入储备            </w:t>
      </w:r>
      <w:r>
        <w:rPr>
          <w:rFonts w:asciiTheme="minorEastAsia" w:hAnsiTheme="minorEastAsia"/>
          <w:szCs w:val="21"/>
        </w:rPr>
        <w:t>C</w:t>
      </w:r>
      <w:r>
        <w:rPr>
          <w:rFonts w:hint="eastAsia" w:asciiTheme="minorEastAsia" w:hAnsiTheme="minorEastAsia"/>
          <w:szCs w:val="21"/>
        </w:rPr>
        <w:t xml:space="preserve">、一线储备         </w:t>
      </w:r>
      <w:r>
        <w:rPr>
          <w:rFonts w:asciiTheme="minorEastAsia" w:hAnsiTheme="minorEastAsia"/>
          <w:szCs w:val="21"/>
        </w:rPr>
        <w:t>D</w:t>
      </w:r>
      <w:r>
        <w:rPr>
          <w:rFonts w:hint="eastAsia" w:asciiTheme="minorEastAsia" w:hAnsiTheme="minorEastAsia"/>
          <w:szCs w:val="21"/>
        </w:rPr>
        <w:t>、二线储备</w:t>
      </w:r>
    </w:p>
    <w:p>
      <w:pPr>
        <w:spacing w:line="300" w:lineRule="auto"/>
        <w:jc w:val="left"/>
        <w:rPr>
          <w:rFonts w:asciiTheme="minorEastAsia" w:hAnsiTheme="minorEastAsia"/>
          <w:szCs w:val="21"/>
        </w:rPr>
      </w:pPr>
      <w:r>
        <w:rPr>
          <w:rFonts w:hint="eastAsia" w:asciiTheme="minorEastAsia" w:hAnsiTheme="minorEastAsia"/>
          <w:szCs w:val="21"/>
        </w:rPr>
        <w:t>9、</w:t>
      </w:r>
      <w:r>
        <w:rPr>
          <w:rFonts w:asciiTheme="minorEastAsia" w:hAnsiTheme="minorEastAsia"/>
          <w:szCs w:val="21"/>
        </w:rPr>
        <w:t>广义的国际金融市场包括（</w:t>
      </w:r>
      <w:r>
        <w:rPr>
          <w:rFonts w:hint="eastAsia" w:asciiTheme="minorEastAsia" w:hAnsiTheme="minorEastAsia"/>
          <w:szCs w:val="21"/>
        </w:rPr>
        <w:t xml:space="preserve">   </w:t>
      </w:r>
      <w:r>
        <w:rPr>
          <w:rFonts w:asciiTheme="minorEastAsia" w:hAnsiTheme="minorEastAsia"/>
          <w:szCs w:val="21"/>
        </w:rPr>
        <w:t>）。</w:t>
      </w:r>
    </w:p>
    <w:p>
      <w:pPr>
        <w:spacing w:line="300" w:lineRule="auto"/>
        <w:jc w:val="left"/>
        <w:rPr>
          <w:rFonts w:asciiTheme="minorEastAsia" w:hAnsiTheme="minorEastAsia"/>
          <w:szCs w:val="21"/>
        </w:rPr>
      </w:pPr>
      <w:r>
        <w:rPr>
          <w:rFonts w:asciiTheme="minorEastAsia" w:hAnsiTheme="minorEastAsia"/>
          <w:szCs w:val="21"/>
        </w:rPr>
        <w:t>A</w:t>
      </w:r>
      <w:r>
        <w:rPr>
          <w:rFonts w:hint="eastAsia" w:asciiTheme="minorEastAsia" w:hAnsiTheme="minorEastAsia"/>
          <w:szCs w:val="21"/>
        </w:rPr>
        <w:t xml:space="preserve">、货币市场           </w:t>
      </w:r>
      <w:r>
        <w:rPr>
          <w:rFonts w:asciiTheme="minorEastAsia" w:hAnsiTheme="minorEastAsia"/>
          <w:szCs w:val="21"/>
        </w:rPr>
        <w:t>B</w:t>
      </w:r>
      <w:r>
        <w:rPr>
          <w:rFonts w:hint="eastAsia" w:asciiTheme="minorEastAsia" w:hAnsiTheme="minorEastAsia"/>
          <w:szCs w:val="21"/>
        </w:rPr>
        <w:t xml:space="preserve">、资本市场            </w:t>
      </w:r>
      <w:r>
        <w:rPr>
          <w:rFonts w:asciiTheme="minorEastAsia" w:hAnsiTheme="minorEastAsia"/>
          <w:szCs w:val="21"/>
        </w:rPr>
        <w:t>C</w:t>
      </w:r>
      <w:r>
        <w:rPr>
          <w:rFonts w:hint="eastAsia" w:asciiTheme="minorEastAsia" w:hAnsiTheme="minorEastAsia"/>
          <w:szCs w:val="21"/>
        </w:rPr>
        <w:t xml:space="preserve">、黄金市场         </w:t>
      </w:r>
      <w:r>
        <w:rPr>
          <w:rFonts w:asciiTheme="minorEastAsia" w:hAnsiTheme="minorEastAsia"/>
          <w:szCs w:val="21"/>
        </w:rPr>
        <w:t>D</w:t>
      </w:r>
      <w:r>
        <w:rPr>
          <w:rFonts w:hint="eastAsia" w:asciiTheme="minorEastAsia" w:hAnsiTheme="minorEastAsia"/>
          <w:szCs w:val="21"/>
        </w:rPr>
        <w:t>、外汇市场</w:t>
      </w:r>
    </w:p>
    <w:p>
      <w:pPr>
        <w:spacing w:line="300" w:lineRule="auto"/>
        <w:jc w:val="left"/>
        <w:rPr>
          <w:rFonts w:asciiTheme="minorEastAsia" w:hAnsiTheme="minorEastAsia"/>
          <w:szCs w:val="21"/>
        </w:rPr>
      </w:pPr>
      <w:r>
        <w:rPr>
          <w:rFonts w:hint="eastAsia" w:asciiTheme="minorEastAsia" w:hAnsiTheme="minorEastAsia"/>
          <w:szCs w:val="21"/>
        </w:rPr>
        <w:t>10、</w:t>
      </w:r>
      <w:r>
        <w:rPr>
          <w:rFonts w:asciiTheme="minorEastAsia" w:hAnsiTheme="minorEastAsia"/>
          <w:szCs w:val="21"/>
        </w:rPr>
        <w:t>我国企业（</w:t>
      </w:r>
      <w:r>
        <w:rPr>
          <w:rFonts w:hint="eastAsia" w:asciiTheme="minorEastAsia" w:hAnsiTheme="minorEastAsia"/>
          <w:szCs w:val="21"/>
        </w:rPr>
        <w:t xml:space="preserve">    </w:t>
      </w:r>
      <w:r>
        <w:rPr>
          <w:rFonts w:asciiTheme="minorEastAsia" w:hAnsiTheme="minorEastAsia"/>
          <w:szCs w:val="21"/>
        </w:rPr>
        <w:t>）属我国外债。</w:t>
      </w:r>
    </w:p>
    <w:p>
      <w:pPr>
        <w:spacing w:line="300" w:lineRule="auto"/>
        <w:jc w:val="left"/>
        <w:rPr>
          <w:rFonts w:asciiTheme="minorEastAsia" w:hAnsiTheme="minorEastAsia"/>
          <w:szCs w:val="21"/>
        </w:rPr>
      </w:pPr>
      <w:r>
        <w:rPr>
          <w:rFonts w:asciiTheme="minorEastAsia" w:hAnsiTheme="minorEastAsia"/>
          <w:szCs w:val="21"/>
        </w:rPr>
        <w:t>A</w:t>
      </w:r>
      <w:r>
        <w:rPr>
          <w:rFonts w:hint="eastAsia" w:asciiTheme="minorEastAsia" w:hAnsiTheme="minorEastAsia"/>
          <w:szCs w:val="21"/>
        </w:rPr>
        <w:t>、</w:t>
      </w:r>
      <w:r>
        <w:rPr>
          <w:rFonts w:asciiTheme="minorEastAsia" w:hAnsiTheme="minorEastAsia"/>
          <w:szCs w:val="21"/>
        </w:rPr>
        <w:t>向国外企业借得的外币债务</w:t>
      </w:r>
      <w:r>
        <w:rPr>
          <w:rFonts w:hint="eastAsia" w:asciiTheme="minorEastAsia" w:hAnsiTheme="minorEastAsia"/>
          <w:szCs w:val="21"/>
        </w:rPr>
        <w:t xml:space="preserve">            </w:t>
      </w:r>
      <w:r>
        <w:rPr>
          <w:rFonts w:asciiTheme="minorEastAsia" w:hAnsiTheme="minorEastAsia"/>
          <w:szCs w:val="21"/>
        </w:rPr>
        <w:t>B</w:t>
      </w:r>
      <w:r>
        <w:rPr>
          <w:rFonts w:hint="eastAsia" w:asciiTheme="minorEastAsia" w:hAnsiTheme="minorEastAsia"/>
          <w:szCs w:val="21"/>
        </w:rPr>
        <w:t>、欠境外企业的人民币债务</w:t>
      </w:r>
    </w:p>
    <w:p>
      <w:pPr>
        <w:spacing w:line="300" w:lineRule="auto"/>
        <w:jc w:val="left"/>
        <w:rPr>
          <w:rFonts w:asciiTheme="minorEastAsia" w:hAnsiTheme="minorEastAsia"/>
          <w:szCs w:val="21"/>
        </w:rPr>
      </w:pPr>
      <w:r>
        <w:rPr>
          <w:rFonts w:asciiTheme="minorEastAsia" w:hAnsiTheme="minorEastAsia"/>
          <w:szCs w:val="21"/>
        </w:rPr>
        <w:t>C</w:t>
      </w:r>
      <w:r>
        <w:rPr>
          <w:rFonts w:hint="eastAsia" w:asciiTheme="minorEastAsia" w:hAnsiTheme="minorEastAsia"/>
          <w:szCs w:val="21"/>
        </w:rPr>
        <w:t xml:space="preserve">、向中国银行借得的外币债务            </w:t>
      </w:r>
      <w:r>
        <w:rPr>
          <w:rFonts w:asciiTheme="minorEastAsia" w:hAnsiTheme="minorEastAsia"/>
          <w:szCs w:val="21"/>
        </w:rPr>
        <w:t>D</w:t>
      </w:r>
      <w:r>
        <w:rPr>
          <w:rFonts w:hint="eastAsia" w:asciiTheme="minorEastAsia" w:hAnsiTheme="minorEastAsia"/>
          <w:szCs w:val="21"/>
        </w:rPr>
        <w:t>、向在我国设立的外资银行所借得的外币债务</w:t>
      </w:r>
    </w:p>
    <w:p>
      <w:pPr>
        <w:spacing w:line="300" w:lineRule="auto"/>
        <w:jc w:val="left"/>
        <w:rPr>
          <w:rFonts w:ascii="黑体" w:hAnsi="黑体" w:eastAsia="黑体"/>
          <w:szCs w:val="21"/>
        </w:rPr>
      </w:pPr>
      <w:r>
        <w:rPr>
          <w:rFonts w:hint="eastAsia" w:ascii="黑体" w:hAnsi="黑体" w:eastAsia="黑体"/>
          <w:szCs w:val="21"/>
        </w:rPr>
        <w:t>三、名词解释题（本大题共5个小题，每小题6分，共30分。请将答案填写在答题纸的相应位置上。）</w:t>
      </w:r>
    </w:p>
    <w:p>
      <w:pPr>
        <w:spacing w:line="300" w:lineRule="auto"/>
        <w:jc w:val="left"/>
        <w:rPr>
          <w:rFonts w:asciiTheme="minorEastAsia" w:hAnsiTheme="minorEastAsia"/>
          <w:szCs w:val="21"/>
        </w:rPr>
      </w:pPr>
      <w:r>
        <w:rPr>
          <w:rFonts w:hint="eastAsia" w:asciiTheme="minorEastAsia" w:hAnsiTheme="minorEastAsia"/>
          <w:szCs w:val="21"/>
        </w:rPr>
        <w:t>1、外汇    2、经常账户     3、外汇经纪人     4、浮动汇率      5、外汇期权</w:t>
      </w:r>
    </w:p>
    <w:p>
      <w:pPr>
        <w:spacing w:line="300" w:lineRule="auto"/>
        <w:jc w:val="left"/>
        <w:rPr>
          <w:rFonts w:ascii="黑体" w:hAnsi="黑体" w:eastAsia="黑体"/>
          <w:szCs w:val="21"/>
        </w:rPr>
      </w:pPr>
      <w:r>
        <w:rPr>
          <w:rFonts w:hint="eastAsia" w:ascii="黑体" w:hAnsi="黑体" w:eastAsia="黑体"/>
          <w:szCs w:val="21"/>
        </w:rPr>
        <w:t>四、简答题（本大题共2个小题，每小题10分，共2</w:t>
      </w:r>
      <w:r>
        <w:rPr>
          <w:rFonts w:ascii="黑体" w:hAnsi="黑体" w:eastAsia="黑体"/>
          <w:szCs w:val="21"/>
        </w:rPr>
        <w:t>0</w:t>
      </w:r>
      <w:r>
        <w:rPr>
          <w:rFonts w:hint="eastAsia" w:ascii="黑体" w:hAnsi="黑体" w:eastAsia="黑体"/>
          <w:szCs w:val="21"/>
        </w:rPr>
        <w:t>分。请将答案填写在答题纸的相应位置上。）</w:t>
      </w:r>
    </w:p>
    <w:p>
      <w:pPr>
        <w:spacing w:line="300" w:lineRule="auto"/>
        <w:jc w:val="left"/>
        <w:rPr>
          <w:rFonts w:asciiTheme="minorEastAsia" w:hAnsiTheme="minorEastAsia"/>
          <w:szCs w:val="21"/>
        </w:rPr>
      </w:pPr>
      <w:r>
        <w:rPr>
          <w:rFonts w:hint="eastAsia" w:asciiTheme="minorEastAsia" w:hAnsiTheme="minorEastAsia"/>
          <w:szCs w:val="21"/>
        </w:rPr>
        <w:t>1、简述直接标价法和间接标价法，并举例说明。</w:t>
      </w:r>
    </w:p>
    <w:p>
      <w:pPr>
        <w:spacing w:line="300" w:lineRule="auto"/>
        <w:jc w:val="left"/>
        <w:rPr>
          <w:rFonts w:asciiTheme="minorEastAsia" w:hAnsiTheme="minorEastAsia"/>
          <w:szCs w:val="21"/>
        </w:rPr>
      </w:pPr>
      <w:r>
        <w:rPr>
          <w:rFonts w:hint="eastAsia" w:asciiTheme="minorEastAsia" w:hAnsiTheme="minorEastAsia"/>
          <w:szCs w:val="21"/>
        </w:rPr>
        <w:t>2、简述维持固定汇率所采取的措施。</w:t>
      </w:r>
    </w:p>
    <w:p>
      <w:pPr>
        <w:spacing w:line="300" w:lineRule="auto"/>
        <w:jc w:val="left"/>
        <w:rPr>
          <w:rFonts w:ascii="黑体" w:hAnsi="黑体" w:eastAsia="黑体"/>
          <w:szCs w:val="21"/>
        </w:rPr>
      </w:pPr>
      <w:r>
        <w:rPr>
          <w:rFonts w:hint="eastAsia" w:ascii="黑体" w:hAnsi="黑体" w:eastAsia="黑体"/>
          <w:szCs w:val="21"/>
        </w:rPr>
        <w:t>五、论述题（本大题共1个小题，共20分。请将答案填写在答题纸的相应位置上。）</w:t>
      </w:r>
    </w:p>
    <w:p>
      <w:pPr>
        <w:spacing w:line="300" w:lineRule="auto"/>
        <w:jc w:val="left"/>
        <w:rPr>
          <w:rFonts w:asciiTheme="minorEastAsia" w:hAnsiTheme="minorEastAsia"/>
          <w:szCs w:val="21"/>
        </w:rPr>
      </w:pPr>
      <w:r>
        <w:rPr>
          <w:rFonts w:hint="eastAsia" w:asciiTheme="minorEastAsia" w:hAnsiTheme="minorEastAsia"/>
          <w:szCs w:val="21"/>
        </w:rPr>
        <w:t>试述汇率变动对国际经济的影响。</w:t>
      </w:r>
    </w:p>
    <w:p>
      <w:pPr>
        <w:spacing w:line="300" w:lineRule="auto"/>
        <w:jc w:val="center"/>
        <w:rPr>
          <w:rFonts w:ascii="黑体" w:hAnsi="黑体" w:eastAsia="黑体"/>
          <w:b/>
          <w:sz w:val="32"/>
          <w:szCs w:val="32"/>
        </w:rPr>
      </w:pPr>
    </w:p>
    <w:p>
      <w:pPr>
        <w:spacing w:line="300" w:lineRule="auto"/>
        <w:jc w:val="center"/>
        <w:rPr>
          <w:rFonts w:ascii="黑体" w:hAnsi="黑体" w:eastAsia="黑体"/>
          <w:sz w:val="32"/>
          <w:szCs w:val="32"/>
        </w:rPr>
      </w:pPr>
      <w:r>
        <w:rPr>
          <w:rFonts w:ascii="黑体" w:hAnsi="黑体" w:eastAsia="黑体"/>
          <w:sz w:val="32"/>
          <w:szCs w:val="32"/>
        </w:rPr>
        <w:t>国际金融</w:t>
      </w:r>
      <w:r>
        <w:rPr>
          <w:rFonts w:hint="eastAsia" w:ascii="黑体" w:hAnsi="黑体" w:eastAsia="黑体"/>
          <w:sz w:val="32"/>
          <w:szCs w:val="32"/>
        </w:rPr>
        <w:t>参考答案</w:t>
      </w:r>
    </w:p>
    <w:p>
      <w:pPr>
        <w:spacing w:line="300" w:lineRule="auto"/>
        <w:rPr>
          <w:rFonts w:ascii="黑体" w:hAnsi="黑体" w:eastAsia="黑体"/>
          <w:szCs w:val="21"/>
        </w:rPr>
      </w:pPr>
      <w:r>
        <w:rPr>
          <w:rFonts w:ascii="黑体" w:hAnsi="黑体" w:eastAsia="黑体"/>
          <w:szCs w:val="21"/>
        </w:rPr>
        <w:t>一、单项选择题(</w:t>
      </w:r>
      <w:r>
        <w:rPr>
          <w:rFonts w:hint="eastAsia" w:ascii="黑体" w:hAnsi="黑体" w:eastAsia="黑体"/>
          <w:szCs w:val="21"/>
        </w:rPr>
        <w:t>本大题共2</w:t>
      </w:r>
      <w:r>
        <w:rPr>
          <w:rFonts w:ascii="黑体" w:hAnsi="黑体" w:eastAsia="黑体"/>
          <w:szCs w:val="21"/>
        </w:rPr>
        <w:t>0</w:t>
      </w:r>
      <w:r>
        <w:rPr>
          <w:rFonts w:hint="eastAsia" w:ascii="黑体" w:hAnsi="黑体" w:eastAsia="黑体"/>
          <w:szCs w:val="21"/>
        </w:rPr>
        <w:t>个小题，每小题2分，共4</w:t>
      </w:r>
      <w:r>
        <w:rPr>
          <w:rFonts w:ascii="黑体" w:hAnsi="黑体" w:eastAsia="黑体"/>
          <w:szCs w:val="21"/>
        </w:rPr>
        <w:t>0</w:t>
      </w:r>
      <w:r>
        <w:rPr>
          <w:rFonts w:hint="eastAsia" w:ascii="黑体" w:hAnsi="黑体" w:eastAsia="黑体"/>
          <w:szCs w:val="21"/>
        </w:rPr>
        <w:t>分。在每小题给出的四个备选项中，选出一个正确的答案，并将所选项前的字母涂在答题卡的相应位置上，涂在其它位置上无效</w:t>
      </w:r>
      <w:r>
        <w:rPr>
          <w:rFonts w:ascii="黑体" w:hAnsi="黑体" w:eastAsia="黑体"/>
          <w:szCs w:val="21"/>
        </w:rPr>
        <w:t>)</w:t>
      </w:r>
    </w:p>
    <w:p>
      <w:pPr>
        <w:spacing w:line="300" w:lineRule="auto"/>
        <w:rPr>
          <w:rFonts w:asciiTheme="minorEastAsia" w:hAnsiTheme="minorEastAsia"/>
          <w:color w:val="000000"/>
          <w:szCs w:val="21"/>
        </w:rPr>
      </w:pPr>
      <w:r>
        <w:rPr>
          <w:rFonts w:asciiTheme="minorEastAsia" w:hAnsiTheme="minorEastAsia"/>
          <w:color w:val="000000"/>
          <w:szCs w:val="21"/>
        </w:rPr>
        <w:t>1、B</w:t>
      </w:r>
      <w:r>
        <w:rPr>
          <w:rFonts w:hint="eastAsia" w:asciiTheme="minorEastAsia" w:hAnsiTheme="minorEastAsia"/>
          <w:color w:val="000000"/>
          <w:szCs w:val="21"/>
        </w:rPr>
        <w:t xml:space="preserve">    </w:t>
      </w:r>
      <w:r>
        <w:rPr>
          <w:rFonts w:asciiTheme="minorEastAsia" w:hAnsiTheme="minorEastAsia"/>
          <w:color w:val="000000"/>
          <w:szCs w:val="21"/>
        </w:rPr>
        <w:t>2、C</w:t>
      </w:r>
      <w:r>
        <w:rPr>
          <w:rFonts w:hint="eastAsia" w:asciiTheme="minorEastAsia" w:hAnsiTheme="minorEastAsia"/>
          <w:color w:val="000000"/>
          <w:szCs w:val="21"/>
        </w:rPr>
        <w:t xml:space="preserve">    </w:t>
      </w:r>
      <w:r>
        <w:rPr>
          <w:rFonts w:asciiTheme="minorEastAsia" w:hAnsiTheme="minorEastAsia"/>
          <w:color w:val="000000"/>
          <w:szCs w:val="21"/>
        </w:rPr>
        <w:t>3、C</w:t>
      </w:r>
      <w:r>
        <w:rPr>
          <w:rFonts w:hint="eastAsia" w:asciiTheme="minorEastAsia" w:hAnsiTheme="minorEastAsia"/>
          <w:color w:val="000000"/>
          <w:szCs w:val="21"/>
        </w:rPr>
        <w:t xml:space="preserve">    </w:t>
      </w:r>
      <w:r>
        <w:rPr>
          <w:rFonts w:asciiTheme="minorEastAsia" w:hAnsiTheme="minorEastAsia"/>
          <w:color w:val="000000"/>
          <w:szCs w:val="21"/>
        </w:rPr>
        <w:t>4、C</w:t>
      </w:r>
      <w:r>
        <w:rPr>
          <w:rFonts w:hint="eastAsia" w:asciiTheme="minorEastAsia" w:hAnsiTheme="minorEastAsia"/>
          <w:color w:val="000000"/>
          <w:szCs w:val="21"/>
        </w:rPr>
        <w:t xml:space="preserve">    </w:t>
      </w:r>
      <w:r>
        <w:rPr>
          <w:rFonts w:asciiTheme="minorEastAsia" w:hAnsiTheme="minorEastAsia"/>
          <w:color w:val="000000"/>
          <w:szCs w:val="21"/>
        </w:rPr>
        <w:t>5、C</w:t>
      </w:r>
      <w:r>
        <w:rPr>
          <w:rFonts w:hint="eastAsia" w:asciiTheme="minorEastAsia" w:hAnsiTheme="minorEastAsia"/>
          <w:color w:val="000000"/>
          <w:szCs w:val="21"/>
        </w:rPr>
        <w:t xml:space="preserve">    </w:t>
      </w:r>
      <w:r>
        <w:rPr>
          <w:rFonts w:asciiTheme="minorEastAsia" w:hAnsiTheme="minorEastAsia"/>
          <w:color w:val="000000"/>
          <w:szCs w:val="21"/>
        </w:rPr>
        <w:t>6、B</w:t>
      </w:r>
      <w:r>
        <w:rPr>
          <w:rFonts w:hint="eastAsia" w:asciiTheme="minorEastAsia" w:hAnsiTheme="minorEastAsia"/>
          <w:color w:val="000000"/>
          <w:szCs w:val="21"/>
        </w:rPr>
        <w:t xml:space="preserve">    </w:t>
      </w:r>
      <w:r>
        <w:rPr>
          <w:rFonts w:asciiTheme="minorEastAsia" w:hAnsiTheme="minorEastAsia"/>
          <w:color w:val="000000"/>
          <w:szCs w:val="21"/>
        </w:rPr>
        <w:t>7、D</w:t>
      </w:r>
      <w:r>
        <w:rPr>
          <w:rFonts w:hint="eastAsia" w:asciiTheme="minorEastAsia" w:hAnsiTheme="minorEastAsia"/>
          <w:color w:val="000000"/>
          <w:szCs w:val="21"/>
        </w:rPr>
        <w:t xml:space="preserve">    </w:t>
      </w:r>
      <w:r>
        <w:rPr>
          <w:rFonts w:asciiTheme="minorEastAsia" w:hAnsiTheme="minorEastAsia"/>
          <w:color w:val="000000"/>
          <w:szCs w:val="21"/>
        </w:rPr>
        <w:t>8、C</w:t>
      </w:r>
      <w:r>
        <w:rPr>
          <w:rFonts w:hint="eastAsia" w:asciiTheme="minorEastAsia" w:hAnsiTheme="minorEastAsia"/>
          <w:color w:val="000000"/>
          <w:szCs w:val="21"/>
        </w:rPr>
        <w:t xml:space="preserve">    </w:t>
      </w:r>
      <w:r>
        <w:rPr>
          <w:rFonts w:asciiTheme="minorEastAsia" w:hAnsiTheme="minorEastAsia"/>
          <w:color w:val="000000"/>
          <w:szCs w:val="21"/>
        </w:rPr>
        <w:t>9、D</w:t>
      </w:r>
      <w:r>
        <w:rPr>
          <w:rFonts w:hint="eastAsia" w:asciiTheme="minorEastAsia" w:hAnsiTheme="minorEastAsia"/>
          <w:color w:val="000000"/>
          <w:szCs w:val="21"/>
        </w:rPr>
        <w:t xml:space="preserve">    </w:t>
      </w:r>
      <w:r>
        <w:rPr>
          <w:rFonts w:asciiTheme="minorEastAsia" w:hAnsiTheme="minorEastAsia"/>
          <w:color w:val="000000"/>
          <w:szCs w:val="21"/>
        </w:rPr>
        <w:t>10、D</w:t>
      </w:r>
      <w:r>
        <w:rPr>
          <w:rFonts w:hint="eastAsia" w:asciiTheme="minorEastAsia" w:hAnsiTheme="minorEastAsia"/>
          <w:color w:val="000000"/>
          <w:szCs w:val="21"/>
        </w:rPr>
        <w:t xml:space="preserve"> </w:t>
      </w:r>
    </w:p>
    <w:p>
      <w:pPr>
        <w:spacing w:line="300" w:lineRule="auto"/>
        <w:rPr>
          <w:rFonts w:asciiTheme="minorEastAsia" w:hAnsiTheme="minorEastAsia"/>
          <w:color w:val="000000"/>
          <w:szCs w:val="21"/>
        </w:rPr>
      </w:pPr>
      <w:r>
        <w:rPr>
          <w:rFonts w:asciiTheme="minorEastAsia" w:hAnsiTheme="minorEastAsia"/>
          <w:color w:val="000000"/>
          <w:szCs w:val="21"/>
        </w:rPr>
        <w:t>11、B</w:t>
      </w:r>
      <w:r>
        <w:rPr>
          <w:rFonts w:hint="eastAsia" w:asciiTheme="minorEastAsia" w:hAnsiTheme="minorEastAsia"/>
          <w:color w:val="000000"/>
          <w:szCs w:val="21"/>
        </w:rPr>
        <w:t xml:space="preserve">   </w:t>
      </w:r>
      <w:r>
        <w:rPr>
          <w:rFonts w:asciiTheme="minorEastAsia" w:hAnsiTheme="minorEastAsia"/>
          <w:color w:val="000000"/>
          <w:szCs w:val="21"/>
        </w:rPr>
        <w:t>12、B</w:t>
      </w:r>
      <w:r>
        <w:rPr>
          <w:rFonts w:hint="eastAsia" w:asciiTheme="minorEastAsia" w:hAnsiTheme="minorEastAsia"/>
          <w:color w:val="000000"/>
          <w:szCs w:val="21"/>
        </w:rPr>
        <w:t xml:space="preserve">   </w:t>
      </w:r>
      <w:r>
        <w:rPr>
          <w:rFonts w:asciiTheme="minorEastAsia" w:hAnsiTheme="minorEastAsia"/>
          <w:color w:val="000000"/>
          <w:szCs w:val="21"/>
        </w:rPr>
        <w:t>13、C</w:t>
      </w:r>
      <w:r>
        <w:rPr>
          <w:rFonts w:hint="eastAsia" w:asciiTheme="minorEastAsia" w:hAnsiTheme="minorEastAsia"/>
          <w:color w:val="000000"/>
          <w:szCs w:val="21"/>
        </w:rPr>
        <w:t xml:space="preserve">   </w:t>
      </w:r>
      <w:r>
        <w:rPr>
          <w:rFonts w:asciiTheme="minorEastAsia" w:hAnsiTheme="minorEastAsia"/>
          <w:color w:val="000000"/>
          <w:szCs w:val="21"/>
        </w:rPr>
        <w:t>14、A</w:t>
      </w:r>
      <w:r>
        <w:rPr>
          <w:rFonts w:hint="eastAsia" w:asciiTheme="minorEastAsia" w:hAnsiTheme="minorEastAsia"/>
          <w:color w:val="000000"/>
          <w:szCs w:val="21"/>
        </w:rPr>
        <w:t xml:space="preserve">   </w:t>
      </w:r>
      <w:r>
        <w:rPr>
          <w:rFonts w:asciiTheme="minorEastAsia" w:hAnsiTheme="minorEastAsia"/>
          <w:color w:val="000000"/>
          <w:szCs w:val="21"/>
        </w:rPr>
        <w:t>15、A</w:t>
      </w:r>
      <w:r>
        <w:rPr>
          <w:rFonts w:hint="eastAsia" w:asciiTheme="minorEastAsia" w:hAnsiTheme="minorEastAsia"/>
          <w:color w:val="000000"/>
          <w:szCs w:val="21"/>
        </w:rPr>
        <w:t xml:space="preserve">   </w:t>
      </w:r>
      <w:r>
        <w:rPr>
          <w:rFonts w:asciiTheme="minorEastAsia" w:hAnsiTheme="minorEastAsia"/>
          <w:color w:val="000000"/>
          <w:szCs w:val="21"/>
        </w:rPr>
        <w:t>16、A</w:t>
      </w:r>
      <w:r>
        <w:rPr>
          <w:rFonts w:hint="eastAsia" w:asciiTheme="minorEastAsia" w:hAnsiTheme="minorEastAsia"/>
          <w:color w:val="000000"/>
          <w:szCs w:val="21"/>
        </w:rPr>
        <w:t xml:space="preserve">   </w:t>
      </w:r>
      <w:r>
        <w:rPr>
          <w:rFonts w:asciiTheme="minorEastAsia" w:hAnsiTheme="minorEastAsia"/>
          <w:color w:val="000000"/>
          <w:szCs w:val="21"/>
        </w:rPr>
        <w:t>17、A</w:t>
      </w:r>
      <w:r>
        <w:rPr>
          <w:rFonts w:hint="eastAsia" w:asciiTheme="minorEastAsia" w:hAnsiTheme="minorEastAsia"/>
          <w:color w:val="000000"/>
          <w:szCs w:val="21"/>
        </w:rPr>
        <w:t xml:space="preserve">   </w:t>
      </w:r>
      <w:r>
        <w:rPr>
          <w:rFonts w:asciiTheme="minorEastAsia" w:hAnsiTheme="minorEastAsia"/>
          <w:color w:val="000000"/>
          <w:szCs w:val="21"/>
        </w:rPr>
        <w:t>18、B</w:t>
      </w:r>
      <w:r>
        <w:rPr>
          <w:rFonts w:hint="eastAsia" w:asciiTheme="minorEastAsia" w:hAnsiTheme="minorEastAsia"/>
          <w:color w:val="000000"/>
          <w:szCs w:val="21"/>
        </w:rPr>
        <w:t xml:space="preserve">   </w:t>
      </w:r>
      <w:r>
        <w:rPr>
          <w:rFonts w:asciiTheme="minorEastAsia" w:hAnsiTheme="minorEastAsia"/>
          <w:color w:val="000000"/>
          <w:szCs w:val="21"/>
        </w:rPr>
        <w:t>19、C</w:t>
      </w:r>
      <w:r>
        <w:rPr>
          <w:rFonts w:hint="eastAsia" w:asciiTheme="minorEastAsia" w:hAnsiTheme="minorEastAsia"/>
          <w:color w:val="000000"/>
          <w:szCs w:val="21"/>
        </w:rPr>
        <w:t xml:space="preserve">   </w:t>
      </w:r>
      <w:r>
        <w:rPr>
          <w:rFonts w:asciiTheme="minorEastAsia" w:hAnsiTheme="minorEastAsia"/>
          <w:color w:val="000000"/>
          <w:szCs w:val="21"/>
        </w:rPr>
        <w:t>20、D</w:t>
      </w:r>
    </w:p>
    <w:p>
      <w:pPr>
        <w:spacing w:line="300" w:lineRule="auto"/>
        <w:rPr>
          <w:rFonts w:ascii="黑体" w:hAnsi="黑体" w:eastAsia="黑体"/>
          <w:szCs w:val="21"/>
        </w:rPr>
      </w:pPr>
      <w:r>
        <w:rPr>
          <w:rFonts w:hint="eastAsia" w:ascii="黑体" w:hAnsi="黑体" w:eastAsia="黑体"/>
          <w:szCs w:val="21"/>
        </w:rPr>
        <w:t>二、多项选择题（本大题共1</w:t>
      </w:r>
      <w:r>
        <w:rPr>
          <w:rFonts w:ascii="黑体" w:hAnsi="黑体" w:eastAsia="黑体"/>
          <w:szCs w:val="21"/>
        </w:rPr>
        <w:t>0</w:t>
      </w:r>
      <w:r>
        <w:rPr>
          <w:rFonts w:hint="eastAsia" w:ascii="黑体" w:hAnsi="黑体" w:eastAsia="黑体"/>
          <w:szCs w:val="21"/>
        </w:rPr>
        <w:t>个小题，每小题4分，共4</w:t>
      </w:r>
      <w:r>
        <w:rPr>
          <w:rFonts w:ascii="黑体" w:hAnsi="黑体" w:eastAsia="黑体"/>
          <w:szCs w:val="21"/>
        </w:rPr>
        <w:t>0</w:t>
      </w:r>
      <w:r>
        <w:rPr>
          <w:rFonts w:hint="eastAsia" w:ascii="黑体" w:hAnsi="黑体" w:eastAsia="黑体"/>
          <w:szCs w:val="21"/>
        </w:rPr>
        <w:t>分。在下列各题的四个选项中，至少有两个选项是最符合题意的，请将这些选项前的字母填涂在答题纸的相应位置，多选、少选、错选均不得分）</w:t>
      </w:r>
    </w:p>
    <w:p>
      <w:pPr>
        <w:spacing w:line="300" w:lineRule="auto"/>
        <w:rPr>
          <w:rFonts w:asciiTheme="minorEastAsia" w:hAnsiTheme="minorEastAsia"/>
          <w:color w:val="000000"/>
          <w:szCs w:val="21"/>
        </w:rPr>
      </w:pPr>
      <w:r>
        <w:rPr>
          <w:rFonts w:asciiTheme="minorEastAsia" w:hAnsiTheme="minorEastAsia"/>
          <w:color w:val="000000"/>
          <w:szCs w:val="21"/>
        </w:rPr>
        <w:t>1、AD</w:t>
      </w:r>
      <w:r>
        <w:rPr>
          <w:rFonts w:hint="eastAsia" w:asciiTheme="minorEastAsia" w:hAnsiTheme="minorEastAsia"/>
          <w:color w:val="000000"/>
          <w:szCs w:val="21"/>
        </w:rPr>
        <w:t xml:space="preserve">  </w:t>
      </w:r>
      <w:r>
        <w:rPr>
          <w:rFonts w:asciiTheme="minorEastAsia" w:hAnsiTheme="minorEastAsia"/>
          <w:color w:val="000000"/>
          <w:szCs w:val="21"/>
        </w:rPr>
        <w:t>2、</w:t>
      </w:r>
      <w:r>
        <w:rPr>
          <w:rFonts w:hint="eastAsia" w:asciiTheme="minorEastAsia" w:hAnsiTheme="minorEastAsia"/>
          <w:color w:val="000000"/>
          <w:szCs w:val="21"/>
        </w:rPr>
        <w:t>AB</w:t>
      </w:r>
      <w:r>
        <w:rPr>
          <w:rFonts w:asciiTheme="minorEastAsia" w:hAnsiTheme="minorEastAsia"/>
          <w:color w:val="000000"/>
          <w:szCs w:val="21"/>
        </w:rPr>
        <w:t>C</w:t>
      </w:r>
      <w:r>
        <w:rPr>
          <w:rFonts w:hint="eastAsia" w:asciiTheme="minorEastAsia" w:hAnsiTheme="minorEastAsia"/>
          <w:color w:val="000000"/>
          <w:szCs w:val="21"/>
        </w:rPr>
        <w:t xml:space="preserve">D  </w:t>
      </w:r>
      <w:r>
        <w:rPr>
          <w:rFonts w:asciiTheme="minorEastAsia" w:hAnsiTheme="minorEastAsia"/>
          <w:color w:val="000000"/>
          <w:szCs w:val="21"/>
        </w:rPr>
        <w:t>3、BCD</w:t>
      </w:r>
      <w:r>
        <w:rPr>
          <w:rFonts w:hint="eastAsia" w:asciiTheme="minorEastAsia" w:hAnsiTheme="minorEastAsia"/>
          <w:color w:val="000000"/>
          <w:szCs w:val="21"/>
        </w:rPr>
        <w:t xml:space="preserve">  </w:t>
      </w:r>
      <w:r>
        <w:rPr>
          <w:rFonts w:asciiTheme="minorEastAsia" w:hAnsiTheme="minorEastAsia"/>
          <w:color w:val="000000"/>
          <w:szCs w:val="21"/>
        </w:rPr>
        <w:t>4、ACD</w:t>
      </w:r>
      <w:r>
        <w:rPr>
          <w:rFonts w:hint="eastAsia" w:asciiTheme="minorEastAsia" w:hAnsiTheme="minorEastAsia"/>
          <w:color w:val="000000"/>
          <w:szCs w:val="21"/>
        </w:rPr>
        <w:t xml:space="preserve">  </w:t>
      </w:r>
      <w:r>
        <w:rPr>
          <w:rFonts w:asciiTheme="minorEastAsia" w:hAnsiTheme="minorEastAsia"/>
          <w:color w:val="000000"/>
          <w:szCs w:val="21"/>
        </w:rPr>
        <w:t>5、AD</w:t>
      </w:r>
      <w:r>
        <w:rPr>
          <w:rFonts w:hint="eastAsia" w:asciiTheme="minorEastAsia" w:hAnsiTheme="minorEastAsia"/>
          <w:color w:val="000000"/>
          <w:szCs w:val="21"/>
        </w:rPr>
        <w:t xml:space="preserve"> </w:t>
      </w:r>
      <w:r>
        <w:rPr>
          <w:rFonts w:asciiTheme="minorEastAsia" w:hAnsiTheme="minorEastAsia"/>
          <w:color w:val="000000"/>
          <w:szCs w:val="21"/>
        </w:rPr>
        <w:t>6、</w:t>
      </w:r>
      <w:r>
        <w:rPr>
          <w:rFonts w:hint="eastAsia" w:asciiTheme="minorEastAsia" w:hAnsiTheme="minorEastAsia"/>
          <w:color w:val="000000"/>
          <w:szCs w:val="21"/>
        </w:rPr>
        <w:t xml:space="preserve">ABCD  </w:t>
      </w:r>
      <w:r>
        <w:rPr>
          <w:rFonts w:asciiTheme="minorEastAsia" w:hAnsiTheme="minorEastAsia"/>
          <w:color w:val="000000"/>
          <w:szCs w:val="21"/>
        </w:rPr>
        <w:t>7、</w:t>
      </w:r>
      <w:r>
        <w:rPr>
          <w:rFonts w:hint="eastAsia" w:asciiTheme="minorEastAsia" w:hAnsiTheme="minorEastAsia"/>
          <w:color w:val="000000"/>
          <w:szCs w:val="21"/>
        </w:rPr>
        <w:t xml:space="preserve">ABCD  </w:t>
      </w:r>
      <w:r>
        <w:rPr>
          <w:rFonts w:asciiTheme="minorEastAsia" w:hAnsiTheme="minorEastAsia"/>
          <w:color w:val="000000"/>
          <w:szCs w:val="21"/>
        </w:rPr>
        <w:t>8、</w:t>
      </w:r>
      <w:r>
        <w:rPr>
          <w:rFonts w:hint="eastAsia" w:asciiTheme="minorEastAsia" w:hAnsiTheme="minorEastAsia"/>
          <w:color w:val="000000"/>
          <w:szCs w:val="21"/>
        </w:rPr>
        <w:t xml:space="preserve">ABCD  </w:t>
      </w:r>
      <w:r>
        <w:rPr>
          <w:rFonts w:asciiTheme="minorEastAsia" w:hAnsiTheme="minorEastAsia"/>
          <w:color w:val="000000"/>
          <w:szCs w:val="21"/>
        </w:rPr>
        <w:t>9、</w:t>
      </w:r>
      <w:r>
        <w:rPr>
          <w:rFonts w:hint="eastAsia" w:asciiTheme="minorEastAsia" w:hAnsiTheme="minorEastAsia"/>
          <w:color w:val="000000"/>
          <w:szCs w:val="21"/>
        </w:rPr>
        <w:t xml:space="preserve">ABCD  </w:t>
      </w:r>
      <w:r>
        <w:rPr>
          <w:rFonts w:asciiTheme="minorEastAsia" w:hAnsiTheme="minorEastAsia"/>
          <w:color w:val="000000"/>
          <w:szCs w:val="21"/>
        </w:rPr>
        <w:t>10、AD</w:t>
      </w:r>
    </w:p>
    <w:p>
      <w:pPr>
        <w:spacing w:line="300" w:lineRule="auto"/>
        <w:jc w:val="left"/>
        <w:rPr>
          <w:rFonts w:ascii="黑体" w:hAnsi="黑体" w:eastAsia="黑体"/>
          <w:szCs w:val="21"/>
        </w:rPr>
      </w:pPr>
      <w:r>
        <w:rPr>
          <w:rFonts w:hint="eastAsia" w:ascii="黑体" w:hAnsi="黑体" w:eastAsia="黑体"/>
          <w:szCs w:val="21"/>
        </w:rPr>
        <w:t>三、名词解释题（本大题共5个小题，每小题6分，共30分。请将答案填写在答题纸的相应位置上。）</w:t>
      </w:r>
    </w:p>
    <w:p>
      <w:pPr>
        <w:spacing w:line="300" w:lineRule="auto"/>
        <w:rPr>
          <w:rFonts w:asciiTheme="minorEastAsia" w:hAnsiTheme="minorEastAsia"/>
        </w:rPr>
      </w:pPr>
      <w:r>
        <w:rPr>
          <w:rFonts w:hint="eastAsia" w:asciiTheme="minorEastAsia" w:hAnsiTheme="minorEastAsia"/>
        </w:rPr>
        <w:t>1、外汇。国际汇兑的简称。是指把一国货币兑换为另一国货币，以清偿国际间债务的金融活动。即以外币所表示的可以用作国际清偿的支付手段和资产。</w:t>
      </w:r>
    </w:p>
    <w:p>
      <w:pPr>
        <w:spacing w:line="300" w:lineRule="auto"/>
        <w:rPr>
          <w:rFonts w:asciiTheme="minorEastAsia" w:hAnsiTheme="minorEastAsia"/>
        </w:rPr>
      </w:pPr>
      <w:r>
        <w:rPr>
          <w:rFonts w:hint="eastAsia" w:asciiTheme="minorEastAsia" w:hAnsiTheme="minorEastAsia"/>
        </w:rPr>
        <w:t>2、经常账户。反映居民和非居民之间经常发生的经济交易内容，在一国国际收支中占有最基本、最重要的地位，其中包括四个具体项目：货物，服务，收益，经常转移。</w:t>
      </w:r>
    </w:p>
    <w:p>
      <w:pPr>
        <w:spacing w:line="300" w:lineRule="auto"/>
        <w:rPr>
          <w:rFonts w:asciiTheme="minorEastAsia" w:hAnsiTheme="minorEastAsia"/>
        </w:rPr>
      </w:pPr>
      <w:r>
        <w:rPr>
          <w:rFonts w:hint="eastAsia" w:asciiTheme="minorEastAsia" w:hAnsiTheme="minorEastAsia"/>
        </w:rPr>
        <w:t>3、外汇经纪人。自己不买卖外汇，而是依靠同外汇银行的密切联系和对外汇供求情况的了解，促进双方成交，从中收取手续费。</w:t>
      </w:r>
    </w:p>
    <w:p>
      <w:pPr>
        <w:spacing w:line="300" w:lineRule="auto"/>
        <w:rPr>
          <w:rFonts w:asciiTheme="minorEastAsia" w:hAnsiTheme="minorEastAsia"/>
        </w:rPr>
      </w:pPr>
      <w:r>
        <w:rPr>
          <w:rFonts w:hint="eastAsia" w:asciiTheme="minorEastAsia" w:hAnsiTheme="minorEastAsia"/>
        </w:rPr>
        <w:t>4、浮动汇率。对本国货币与外国货币的比价不加以固定，也不规定汇率波动的界限，而听任外汇市场根据供求状况的变化自发决定本币对外币的汇率。</w:t>
      </w:r>
    </w:p>
    <w:p>
      <w:pPr>
        <w:spacing w:line="300" w:lineRule="auto"/>
        <w:rPr>
          <w:rFonts w:asciiTheme="minorEastAsia" w:hAnsiTheme="minorEastAsia"/>
        </w:rPr>
      </w:pPr>
      <w:r>
        <w:rPr>
          <w:rFonts w:hint="eastAsia" w:asciiTheme="minorEastAsia" w:hAnsiTheme="minorEastAsia"/>
        </w:rPr>
        <w:t>5、外汇期权。远期外汇的购买者向出卖者支付一定金额的保险费后，在双方签订合约的有效期内，买方有权按协定价格要求卖方履行合约，或放弃合约的执行。</w:t>
      </w:r>
    </w:p>
    <w:p>
      <w:pPr>
        <w:spacing w:line="300" w:lineRule="auto"/>
        <w:jc w:val="left"/>
        <w:rPr>
          <w:rFonts w:ascii="黑体" w:hAnsi="黑体" w:eastAsia="黑体"/>
          <w:szCs w:val="21"/>
        </w:rPr>
      </w:pPr>
      <w:r>
        <w:rPr>
          <w:rFonts w:hint="eastAsia" w:ascii="黑体" w:hAnsi="黑体" w:eastAsia="黑体"/>
          <w:szCs w:val="21"/>
        </w:rPr>
        <w:t>四、简答题（本大题共2个小题，每小题10分，共2</w:t>
      </w:r>
      <w:r>
        <w:rPr>
          <w:rFonts w:ascii="黑体" w:hAnsi="黑体" w:eastAsia="黑体"/>
          <w:szCs w:val="21"/>
        </w:rPr>
        <w:t>0</w:t>
      </w:r>
      <w:r>
        <w:rPr>
          <w:rFonts w:hint="eastAsia" w:ascii="黑体" w:hAnsi="黑体" w:eastAsia="黑体"/>
          <w:szCs w:val="21"/>
        </w:rPr>
        <w:t>分。请将答案填写在答题纸的相应位置上。）</w:t>
      </w:r>
    </w:p>
    <w:p>
      <w:pPr>
        <w:spacing w:line="300" w:lineRule="auto"/>
        <w:jc w:val="left"/>
        <w:rPr>
          <w:rFonts w:asciiTheme="minorEastAsia" w:hAnsiTheme="minorEastAsia"/>
          <w:szCs w:val="21"/>
        </w:rPr>
      </w:pPr>
      <w:r>
        <w:rPr>
          <w:rFonts w:hint="eastAsia" w:asciiTheme="minorEastAsia" w:hAnsiTheme="minorEastAsia"/>
          <w:szCs w:val="21"/>
        </w:rPr>
        <w:t>1、简述直接标价法和间接标价法，并举例说明。</w:t>
      </w:r>
    </w:p>
    <w:p>
      <w:pPr>
        <w:spacing w:line="300" w:lineRule="auto"/>
        <w:rPr>
          <w:rFonts w:asciiTheme="minorEastAsia" w:hAnsiTheme="minorEastAsia"/>
          <w:szCs w:val="21"/>
        </w:rPr>
      </w:pPr>
      <w:r>
        <w:rPr>
          <w:rFonts w:asciiTheme="minorEastAsia" w:hAnsiTheme="minorEastAsia"/>
          <w:color w:val="000000"/>
          <w:szCs w:val="21"/>
        </w:rPr>
        <w:t>直接标价：以一定量的外币表示多少本币的汇率</w:t>
      </w:r>
    </w:p>
    <w:p>
      <w:pPr>
        <w:spacing w:line="300" w:lineRule="auto"/>
        <w:ind w:left="525" w:hanging="525" w:hangingChars="250"/>
        <w:rPr>
          <w:rFonts w:asciiTheme="minorEastAsia" w:hAnsiTheme="minorEastAsia"/>
          <w:color w:val="000000"/>
          <w:szCs w:val="21"/>
        </w:rPr>
      </w:pPr>
      <w:r>
        <w:rPr>
          <w:rFonts w:asciiTheme="minorEastAsia" w:hAnsiTheme="minorEastAsia"/>
          <w:color w:val="000000"/>
          <w:szCs w:val="21"/>
        </w:rPr>
        <w:t xml:space="preserve">中国：￡100= </w:t>
      </w:r>
      <w:r>
        <w:rPr>
          <w:rFonts w:hint="eastAsia" w:asciiTheme="minorEastAsia" w:hAnsiTheme="minorEastAsia"/>
          <w:color w:val="000000"/>
          <w:szCs w:val="21"/>
        </w:rPr>
        <w:t>RMB</w:t>
      </w:r>
      <w:r>
        <w:rPr>
          <w:rFonts w:asciiTheme="minorEastAsia" w:hAnsiTheme="minorEastAsia"/>
          <w:color w:val="000000"/>
          <w:szCs w:val="21"/>
        </w:rPr>
        <w:t xml:space="preserve"> 1300</w:t>
      </w:r>
    </w:p>
    <w:p>
      <w:pPr>
        <w:spacing w:line="300" w:lineRule="auto"/>
        <w:ind w:left="420" w:leftChars="200" w:firstLine="210" w:firstLineChars="100"/>
        <w:rPr>
          <w:rFonts w:asciiTheme="minorEastAsia" w:hAnsiTheme="minorEastAsia"/>
          <w:color w:val="000000"/>
          <w:szCs w:val="21"/>
        </w:rPr>
      </w:pPr>
      <w:r>
        <w:rPr>
          <w:rFonts w:asciiTheme="minorEastAsia" w:hAnsiTheme="minorEastAsia"/>
          <w:color w:val="000000"/>
          <w:szCs w:val="21"/>
        </w:rPr>
        <w:t xml:space="preserve">100= </w:t>
      </w:r>
      <w:r>
        <w:rPr>
          <w:rFonts w:hint="eastAsia" w:asciiTheme="minorEastAsia" w:hAnsiTheme="minorEastAsia"/>
          <w:color w:val="000000"/>
          <w:szCs w:val="21"/>
        </w:rPr>
        <w:t>RMB</w:t>
      </w:r>
      <w:r>
        <w:rPr>
          <w:rFonts w:asciiTheme="minorEastAsia" w:hAnsiTheme="minorEastAsia"/>
          <w:color w:val="000000"/>
          <w:szCs w:val="21"/>
        </w:rPr>
        <w:t xml:space="preserve"> 840</w:t>
      </w:r>
    </w:p>
    <w:p>
      <w:pPr>
        <w:spacing w:line="300" w:lineRule="auto"/>
        <w:ind w:left="420" w:leftChars="200" w:firstLine="210" w:firstLineChars="100"/>
        <w:rPr>
          <w:rFonts w:asciiTheme="minorEastAsia" w:hAnsiTheme="minorEastAsia"/>
          <w:color w:val="000000"/>
          <w:szCs w:val="21"/>
        </w:rPr>
      </w:pPr>
      <w:r>
        <w:rPr>
          <w:rFonts w:asciiTheme="minorEastAsia" w:hAnsiTheme="minorEastAsia"/>
          <w:color w:val="000000"/>
          <w:szCs w:val="21"/>
        </w:rPr>
        <w:t>DM100=</w:t>
      </w:r>
      <w:r>
        <w:rPr>
          <w:rFonts w:hint="eastAsia" w:asciiTheme="minorEastAsia" w:hAnsiTheme="minorEastAsia"/>
          <w:color w:val="000000"/>
          <w:szCs w:val="21"/>
        </w:rPr>
        <w:t>RMB</w:t>
      </w:r>
      <w:r>
        <w:rPr>
          <w:rFonts w:asciiTheme="minorEastAsia" w:hAnsiTheme="minorEastAsia"/>
          <w:color w:val="000000"/>
          <w:szCs w:val="21"/>
        </w:rPr>
        <w:t>540</w:t>
      </w:r>
    </w:p>
    <w:p>
      <w:pPr>
        <w:spacing w:line="300" w:lineRule="auto"/>
        <w:ind w:left="525" w:hanging="525" w:hangingChars="250"/>
        <w:rPr>
          <w:rFonts w:asciiTheme="minorEastAsia" w:hAnsiTheme="minorEastAsia"/>
          <w:color w:val="000000"/>
          <w:szCs w:val="21"/>
        </w:rPr>
      </w:pPr>
      <w:r>
        <w:rPr>
          <w:rFonts w:asciiTheme="minorEastAsia" w:hAnsiTheme="minorEastAsia"/>
          <w:color w:val="000000"/>
          <w:szCs w:val="21"/>
        </w:rPr>
        <w:t>间接标价：以一定量的本币表示多少外币的汇率</w:t>
      </w:r>
    </w:p>
    <w:p>
      <w:pPr>
        <w:spacing w:line="300" w:lineRule="auto"/>
        <w:ind w:left="840" w:hanging="840" w:hangingChars="400"/>
        <w:rPr>
          <w:rFonts w:asciiTheme="minorEastAsia" w:hAnsiTheme="minorEastAsia"/>
          <w:color w:val="000000"/>
          <w:szCs w:val="21"/>
        </w:rPr>
      </w:pPr>
      <w:r>
        <w:rPr>
          <w:rFonts w:asciiTheme="minorEastAsia" w:hAnsiTheme="minorEastAsia"/>
          <w:color w:val="000000"/>
          <w:szCs w:val="21"/>
        </w:rPr>
        <w:t>美国：1=DM1.45</w:t>
      </w:r>
    </w:p>
    <w:p>
      <w:pPr>
        <w:spacing w:line="300" w:lineRule="auto"/>
        <w:ind w:left="840" w:leftChars="400"/>
        <w:rPr>
          <w:rFonts w:asciiTheme="minorEastAsia" w:hAnsiTheme="minorEastAsia"/>
          <w:color w:val="000000"/>
          <w:szCs w:val="21"/>
        </w:rPr>
      </w:pPr>
      <w:r>
        <w:rPr>
          <w:rFonts w:asciiTheme="minorEastAsia" w:hAnsiTheme="minorEastAsia"/>
          <w:color w:val="000000"/>
          <w:szCs w:val="21"/>
        </w:rPr>
        <w:t>1=J￥100</w:t>
      </w:r>
    </w:p>
    <w:p>
      <w:pPr>
        <w:spacing w:line="300" w:lineRule="auto"/>
        <w:ind w:left="840" w:leftChars="400"/>
        <w:rPr>
          <w:rFonts w:asciiTheme="minorEastAsia" w:hAnsiTheme="minorEastAsia"/>
          <w:color w:val="000000"/>
          <w:szCs w:val="21"/>
        </w:rPr>
      </w:pPr>
      <w:r>
        <w:rPr>
          <w:rFonts w:asciiTheme="minorEastAsia" w:hAnsiTheme="minorEastAsia"/>
          <w:color w:val="000000"/>
          <w:szCs w:val="21"/>
        </w:rPr>
        <w:t>1=sf1.32</w:t>
      </w:r>
    </w:p>
    <w:p>
      <w:pPr>
        <w:spacing w:line="300" w:lineRule="auto"/>
        <w:jc w:val="left"/>
        <w:rPr>
          <w:rFonts w:asciiTheme="minorEastAsia" w:hAnsiTheme="minorEastAsia"/>
          <w:szCs w:val="21"/>
        </w:rPr>
      </w:pPr>
      <w:r>
        <w:rPr>
          <w:rFonts w:hint="eastAsia" w:asciiTheme="minorEastAsia" w:hAnsiTheme="minorEastAsia"/>
          <w:szCs w:val="21"/>
        </w:rPr>
        <w:t>2、简述维持固定汇率所采取的措施。</w:t>
      </w:r>
    </w:p>
    <w:p>
      <w:pPr>
        <w:spacing w:line="300" w:lineRule="auto"/>
        <w:jc w:val="left"/>
        <w:rPr>
          <w:rFonts w:asciiTheme="minorEastAsia" w:hAnsiTheme="minorEastAsia"/>
          <w:color w:val="000000"/>
          <w:szCs w:val="21"/>
        </w:rPr>
      </w:pPr>
      <w:r>
        <w:rPr>
          <w:rFonts w:hint="eastAsia" w:asciiTheme="minorEastAsia" w:hAnsiTheme="minorEastAsia"/>
          <w:color w:val="000000"/>
          <w:szCs w:val="21"/>
        </w:rPr>
        <w:t>（1）提高贴现率；（2）动用黄金外汇储备；</w:t>
      </w:r>
    </w:p>
    <w:p>
      <w:pPr>
        <w:spacing w:line="300" w:lineRule="auto"/>
        <w:jc w:val="left"/>
        <w:rPr>
          <w:rFonts w:asciiTheme="minorEastAsia" w:hAnsiTheme="minorEastAsia"/>
          <w:color w:val="000000"/>
          <w:szCs w:val="21"/>
        </w:rPr>
      </w:pPr>
      <w:r>
        <w:rPr>
          <w:rFonts w:hint="eastAsia" w:asciiTheme="minorEastAsia" w:hAnsiTheme="minorEastAsia"/>
          <w:color w:val="000000"/>
          <w:szCs w:val="21"/>
        </w:rPr>
        <w:t>（3）外汇管制；（4）举借外债或签订互换货币协定；</w:t>
      </w:r>
    </w:p>
    <w:p>
      <w:pPr>
        <w:spacing w:line="300" w:lineRule="auto"/>
        <w:jc w:val="left"/>
        <w:rPr>
          <w:rFonts w:asciiTheme="minorEastAsia" w:hAnsiTheme="minorEastAsia"/>
          <w:szCs w:val="21"/>
        </w:rPr>
      </w:pPr>
      <w:r>
        <w:rPr>
          <w:rFonts w:hint="eastAsia" w:asciiTheme="minorEastAsia" w:hAnsiTheme="minorEastAsia"/>
          <w:color w:val="000000"/>
          <w:szCs w:val="21"/>
        </w:rPr>
        <w:t>（5）实行货币公开贬值</w:t>
      </w:r>
    </w:p>
    <w:p>
      <w:pPr>
        <w:spacing w:line="300" w:lineRule="auto"/>
        <w:jc w:val="left"/>
        <w:rPr>
          <w:rFonts w:ascii="黑体" w:hAnsi="黑体" w:eastAsia="黑体"/>
          <w:szCs w:val="21"/>
        </w:rPr>
      </w:pPr>
      <w:r>
        <w:rPr>
          <w:rFonts w:hint="eastAsia" w:ascii="黑体" w:hAnsi="黑体" w:eastAsia="黑体"/>
          <w:szCs w:val="21"/>
        </w:rPr>
        <w:t>五、论述题（本大题共1个小题，共20分。请将答案填写在答题纸的相应位置上。）</w:t>
      </w:r>
    </w:p>
    <w:p>
      <w:pPr>
        <w:spacing w:line="300" w:lineRule="auto"/>
        <w:jc w:val="left"/>
        <w:rPr>
          <w:rFonts w:asciiTheme="minorEastAsia" w:hAnsiTheme="minorEastAsia"/>
          <w:color w:val="000000"/>
          <w:szCs w:val="21"/>
        </w:rPr>
      </w:pPr>
      <w:r>
        <w:rPr>
          <w:rFonts w:asciiTheme="minorEastAsia" w:hAnsiTheme="minorEastAsia"/>
          <w:color w:val="000000"/>
          <w:szCs w:val="21"/>
        </w:rPr>
        <w:t>(1)汇率不稳，加深西方国家争夺销售市场的斗争，影响国际贸易的正常发展某些发达国家汇率不稳，利用货币贬值，扩大出口，争夺市场，引起其他国家采取报复性措施，或实行货币贬值，或采取保护性贸易措施，从而产生贸易战和货币战，破坏了国际贸易的正常发展，不利于国际经济走上良性循环。</w:t>
      </w:r>
    </w:p>
    <w:p>
      <w:pPr>
        <w:spacing w:line="300" w:lineRule="auto"/>
        <w:jc w:val="left"/>
        <w:rPr>
          <w:rFonts w:asciiTheme="minorEastAsia" w:hAnsiTheme="minorEastAsia"/>
          <w:color w:val="000000"/>
          <w:szCs w:val="21"/>
        </w:rPr>
      </w:pPr>
      <w:r>
        <w:rPr>
          <w:rFonts w:asciiTheme="minorEastAsia" w:hAnsiTheme="minorEastAsia"/>
          <w:color w:val="000000"/>
          <w:szCs w:val="21"/>
        </w:rPr>
        <w:t>(2)汇率不稳，影响某些</w:t>
      </w:r>
      <w:r>
        <w:fldChar w:fldCharType="begin"/>
      </w:r>
      <w:r>
        <w:instrText xml:space="preserve"> HYPERLINK "https://www.baidu.com/s?wd=%E5%82%A8%E5%A4%87%E8%B4%A7%E5%B8%81&amp;tn=44039180_cpr&amp;fenlei=mv6quAkxTZn0IZRqIHckPjm4nH00T1Yvmvcduyw9PjR1rjRknj040ZwV5Hcvrjm3rH6sPfKWUMw85HfYnjn4nH6sgvPsT6KdThsqpZwYTjCEQLGCpyw9Uz4Bmy-bIi4WUvYETgN-TLwGUv3EnWmzrjbdPjDvnWcvnH0drjfd" \t "_blank" </w:instrText>
      </w:r>
      <w:r>
        <w:fldChar w:fldCharType="separate"/>
      </w:r>
      <w:r>
        <w:rPr>
          <w:rFonts w:asciiTheme="minorEastAsia" w:hAnsiTheme="minorEastAsia"/>
          <w:color w:val="000000"/>
          <w:szCs w:val="21"/>
        </w:rPr>
        <w:t>储备货币</w:t>
      </w:r>
      <w:r>
        <w:rPr>
          <w:rFonts w:asciiTheme="minorEastAsia" w:hAnsiTheme="minorEastAsia"/>
          <w:color w:val="000000"/>
          <w:szCs w:val="21"/>
        </w:rPr>
        <w:fldChar w:fldCharType="end"/>
      </w:r>
      <w:r>
        <w:rPr>
          <w:rFonts w:asciiTheme="minorEastAsia" w:hAnsiTheme="minorEastAsia"/>
          <w:color w:val="000000"/>
          <w:szCs w:val="21"/>
        </w:rPr>
        <w:t>的地位和作用，促进国际</w:t>
      </w:r>
      <w:r>
        <w:fldChar w:fldCharType="begin"/>
      </w:r>
      <w:r>
        <w:instrText xml:space="preserve"> HYPERLINK "https://www.baidu.com/s?wd=%E5%82%A8%E5%A4%87%E8%B4%A7%E5%B8%81&amp;tn=44039180_cpr&amp;fenlei=mv6quAkxTZn0IZRqIHckPjm4nH00T1Yvmvcduyw9PjR1rjRknj040ZwV5Hcvrjm3rH6sPfKWUMw85HfYnjn4nH6sgvPsT6KdThsqpZwYTjCEQLGCpyw9Uz4Bmy-bIi4WUvYETgN-TLwGUv3EnWmzrjbdPjDvnWcvnH0drjfd" \t "_blank" </w:instrText>
      </w:r>
      <w:r>
        <w:fldChar w:fldCharType="separate"/>
      </w:r>
      <w:r>
        <w:rPr>
          <w:rFonts w:asciiTheme="minorEastAsia" w:hAnsiTheme="minorEastAsia"/>
          <w:color w:val="000000"/>
          <w:szCs w:val="21"/>
        </w:rPr>
        <w:t>储备货币</w:t>
      </w:r>
      <w:r>
        <w:rPr>
          <w:rFonts w:asciiTheme="minorEastAsia" w:hAnsiTheme="minorEastAsia"/>
          <w:color w:val="000000"/>
          <w:szCs w:val="21"/>
        </w:rPr>
        <w:fldChar w:fldCharType="end"/>
      </w:r>
      <w:r>
        <w:rPr>
          <w:rFonts w:asciiTheme="minorEastAsia" w:hAnsiTheme="minorEastAsia"/>
          <w:color w:val="000000"/>
          <w:szCs w:val="21"/>
        </w:rPr>
        <w:t>多元化的形成由于某些</w:t>
      </w:r>
      <w:r>
        <w:fldChar w:fldCharType="begin"/>
      </w:r>
      <w:r>
        <w:instrText xml:space="preserve"> HYPERLINK "https://www.baidu.com/s?wd=%E5%82%A8%E5%A4%87%E8%B4%A7%E5%B8%81&amp;tn=44039180_cpr&amp;fenlei=mv6quAkxTZn0IZRqIHckPjm4nH00T1Yvmvcduyw9PjR1rjRknj040ZwV5Hcvrjm3rH6sPfKWUMw85HfYnjn4nH6sgvPsT6KdThsqpZwYTjCEQLGCpyw9Uz4Bmy-bIi4WUvYETgN-TLwGUv3EnWmzrjbdPjDvnWcvnH0drjfd" \t "_blank" </w:instrText>
      </w:r>
      <w:r>
        <w:fldChar w:fldCharType="separate"/>
      </w:r>
      <w:r>
        <w:rPr>
          <w:rFonts w:asciiTheme="minorEastAsia" w:hAnsiTheme="minorEastAsia"/>
          <w:color w:val="000000"/>
          <w:szCs w:val="21"/>
        </w:rPr>
        <w:t>储备货币</w:t>
      </w:r>
      <w:r>
        <w:rPr>
          <w:rFonts w:asciiTheme="minorEastAsia" w:hAnsiTheme="minorEastAsia"/>
          <w:color w:val="000000"/>
          <w:szCs w:val="21"/>
        </w:rPr>
        <w:fldChar w:fldCharType="end"/>
      </w:r>
      <w:r>
        <w:rPr>
          <w:rFonts w:asciiTheme="minorEastAsia" w:hAnsiTheme="minorEastAsia"/>
          <w:color w:val="000000"/>
          <w:szCs w:val="21"/>
        </w:rPr>
        <w:t>国家的国际收支恶化，通货不断贬值，汇率不断下跌，影响它的储备货币的地位和作用，如英镑、美元；而有些国家由于国际收支持续顺差，黄金</w:t>
      </w:r>
      <w:r>
        <w:fldChar w:fldCharType="begin"/>
      </w:r>
      <w:r>
        <w:instrText xml:space="preserve"> HYPERLINK "https://www.baidu.com/s?wd=%E5%A4%96%E6%B1%87%E5%82%A8%E5%A4%87&amp;tn=44039180_cpr&amp;fenlei=mv6quAkxTZn0IZRqIHckPjm4nH00T1Yvmvcduyw9PjR1rjRknj040ZwV5Hcvrjm3rH6sPfKWUMw85HfYnjn4nH6sgvPsT6KdThsqpZwYTjCEQLGCpyw9Uz4Bmy-bIi4WUvYETgN-TLwGUv3EnWmzrjbdPjDvnWcvnH0drjfd" \t "_blank" </w:instrText>
      </w:r>
      <w:r>
        <w:fldChar w:fldCharType="separate"/>
      </w:r>
      <w:r>
        <w:rPr>
          <w:rFonts w:asciiTheme="minorEastAsia" w:hAnsiTheme="minorEastAsia"/>
          <w:color w:val="000000"/>
          <w:szCs w:val="21"/>
        </w:rPr>
        <w:t>外汇储备</w:t>
      </w:r>
      <w:r>
        <w:rPr>
          <w:rFonts w:asciiTheme="minorEastAsia" w:hAnsiTheme="minorEastAsia"/>
          <w:color w:val="000000"/>
          <w:szCs w:val="21"/>
        </w:rPr>
        <w:fldChar w:fldCharType="end"/>
      </w:r>
      <w:r>
        <w:rPr>
          <w:rFonts w:asciiTheme="minorEastAsia" w:hAnsiTheme="minorEastAsia"/>
          <w:color w:val="000000"/>
          <w:szCs w:val="21"/>
        </w:rPr>
        <w:t>充裕，通货稳中趋升，因此其货币在国际结算领域中的地位和作用日益加强，如日元和欧元逐渐成为主要储备货币。因而汇率不稳促进了国际储备货币多元化的形成。</w:t>
      </w:r>
    </w:p>
    <w:p>
      <w:pPr>
        <w:spacing w:line="300" w:lineRule="auto"/>
        <w:jc w:val="left"/>
        <w:rPr>
          <w:rFonts w:asciiTheme="minorEastAsia" w:hAnsiTheme="minorEastAsia"/>
          <w:color w:val="000000"/>
          <w:szCs w:val="21"/>
        </w:rPr>
      </w:pPr>
      <w:r>
        <w:rPr>
          <w:rFonts w:asciiTheme="minorEastAsia" w:hAnsiTheme="minorEastAsia"/>
          <w:color w:val="000000"/>
          <w:szCs w:val="21"/>
        </w:rPr>
        <w:t>(3)汇率不稳，加剧投机和国际金融市场的动荡，同时又促进国际金融业务的不断创新由于汇率不稳，引起外汇投机的盛行，造成国际金融市场的动荡与混乱，如1993年夏，</w:t>
      </w:r>
      <w:r>
        <w:fldChar w:fldCharType="begin"/>
      </w:r>
      <w:r>
        <w:instrText xml:space="preserve"> HYPERLINK "https://www.baidu.com/s?wd=%E6%AC%A7%E6%B4%B2%E6%B1%87%E7%8E%87%E6%9C%BA%E5%88%B6&amp;tn=44039180_cpr&amp;fenlei=mv6quAkxTZn0IZRqIHckPjm4nH00T1Yvmvcduyw9PjR1rjRknj040ZwV5Hcvrjm3rH6sPfKWUMw85HfYnjn4nH6sgvPsT6KdThsqpZwYTjCEQLGCpyw9Uz4Bmy-bIi4WUvYETgN-TLwGUv3EnWmzrjbdPjDvnWcvnH0drjfd" \t "_blank" </w:instrText>
      </w:r>
      <w:r>
        <w:fldChar w:fldCharType="separate"/>
      </w:r>
      <w:r>
        <w:rPr>
          <w:rFonts w:asciiTheme="minorEastAsia" w:hAnsiTheme="minorEastAsia"/>
          <w:color w:val="000000"/>
          <w:szCs w:val="21"/>
        </w:rPr>
        <w:t>欧洲汇率机制</w:t>
      </w:r>
      <w:r>
        <w:rPr>
          <w:rFonts w:asciiTheme="minorEastAsia" w:hAnsiTheme="minorEastAsia"/>
          <w:color w:val="000000"/>
          <w:szCs w:val="21"/>
        </w:rPr>
        <w:fldChar w:fldCharType="end"/>
      </w:r>
      <w:r>
        <w:rPr>
          <w:rFonts w:asciiTheme="minorEastAsia" w:hAnsiTheme="minorEastAsia"/>
          <w:color w:val="000000"/>
          <w:szCs w:val="21"/>
        </w:rPr>
        <w:t>危机就是由于外汇投机造成的。与此同时，汇率不稳与动荡不安，加剧了国际贸易与金融的汇率风险，又进一步促进期货、期权、货币互换等金融衍生产品交易的出现，使国际金融业务形式与</w:t>
      </w:r>
      <w:r>
        <w:fldChar w:fldCharType="begin"/>
      </w:r>
      <w:r>
        <w:instrText xml:space="preserve"> HYPERLINK "https://www.baidu.com/s?wd=%E5%B8%82%E5%9C%BA%E6%9C%BA%E5%88%B6&amp;tn=44039180_cpr&amp;fenlei=mv6quAkxTZn0IZRqIHckPjm4nH00T1Yvmvcduyw9PjR1rjRknj040ZwV5Hcvrjm3rH6sPfKWUMw85HfYnjn4nH6sgvPsT6KdThsqpZwYTjCEQLGCpyw9Uz4Bmy-bIi4WUvYETgN-TLwGUv3EnWmzrjbdPjDvnWcvnH0drjfd" \t "_blank" </w:instrText>
      </w:r>
      <w:r>
        <w:fldChar w:fldCharType="separate"/>
      </w:r>
      <w:r>
        <w:rPr>
          <w:rFonts w:asciiTheme="minorEastAsia" w:hAnsiTheme="minorEastAsia"/>
          <w:color w:val="000000"/>
          <w:szCs w:val="21"/>
        </w:rPr>
        <w:t>市场机制</w:t>
      </w:r>
      <w:r>
        <w:rPr>
          <w:rFonts w:asciiTheme="minorEastAsia" w:hAnsiTheme="minorEastAsia"/>
          <w:color w:val="000000"/>
          <w:szCs w:val="21"/>
        </w:rPr>
        <w:fldChar w:fldCharType="end"/>
      </w:r>
      <w:r>
        <w:rPr>
          <w:rFonts w:asciiTheme="minorEastAsia" w:hAnsiTheme="minorEastAsia"/>
          <w:color w:val="000000"/>
          <w:szCs w:val="21"/>
        </w:rPr>
        <w:t>不断地创新。</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603F01FF" w:csb1="FFFF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w:pict>
        <v:shape id="_x0000_s4098" o:spid="_x0000_s4098"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sdt>
                <w:sdtPr>
                  <w:id w:val="818925940"/>
                </w:sdtPr>
                <w:sdtContent>
                  <w:p>
                    <w:pPr>
                      <w:pStyle w:val="4"/>
                      <w:jc w:val="center"/>
                    </w:pPr>
                    <w:r>
                      <w:fldChar w:fldCharType="begin"/>
                    </w:r>
                    <w:r>
                      <w:instrText xml:space="preserve">PAGE   \* MERGEFORMAT</w:instrText>
                    </w:r>
                    <w:r>
                      <w:fldChar w:fldCharType="separate"/>
                    </w:r>
                    <w:r>
                      <w:rPr>
                        <w:lang w:val="zh-CN"/>
                      </w:rPr>
                      <w:t>29</w:t>
                    </w:r>
                    <w:r>
                      <w:fldChar w:fldCharType="end"/>
                    </w:r>
                  </w:p>
                </w:sdtContent>
              </w:sdt>
              <w:p/>
            </w:txbxContent>
          </v:textbox>
        </v:shape>
      </w:pict>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1"/>
        <w:right w:val="none" w:color="auto" w:sz="0" w:space="0"/>
        <w:between w:val="none" w:color="auto" w:sz="0" w:space="0"/>
      </w:pBdr>
    </w:pPr>
    <w:r>
      <w:rPr>
        <w:sz w:val="18"/>
      </w:rPr>
      <w:pict>
        <v:shape id="PowerPlusWaterMarkObject134903834" o:spid="_x0000_s4097" o:spt="136" type="#_x0000_t136" style="position:absolute;left:0pt;height:54.35pt;width:411.65pt;mso-position-horizontal:center;mso-position-horizontal-relative:margin;mso-position-vertical:center;mso-position-vertical-relative:margin;rotation:-2949120f;z-index:-251657216;mso-width-relative:page;mso-height-relative:page;" fillcolor="#A6A6A6" filled="t" stroked="f" coordsize="21600,21600" adj="10800">
          <v:path/>
          <v:fill on="t" opacity="32768f" focussize="0,0"/>
          <v:stroke on="f"/>
          <v:imagedata o:title=""/>
          <o:lock v:ext="edit" aspectratio="t"/>
          <v:textpath on="t" fitshape="t" fitpath="t" trim="t" xscale="f" string="河北省教育厅版权所有" style="font-family:微软雅黑;font-size:54pt;v-same-letter-heights:f;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C0F8B"/>
    <w:multiLevelType w:val="multilevel"/>
    <w:tmpl w:val="09CC0F8B"/>
    <w:lvl w:ilvl="0" w:tentative="0">
      <w:start w:val="1"/>
      <w:numFmt w:val="none"/>
      <w:lvlText w:val="一、"/>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DC21F9"/>
    <w:rsid w:val="00014076"/>
    <w:rsid w:val="00034A4A"/>
    <w:rsid w:val="000B25B7"/>
    <w:rsid w:val="000C1D5C"/>
    <w:rsid w:val="000C2569"/>
    <w:rsid w:val="000F78BD"/>
    <w:rsid w:val="00115AA2"/>
    <w:rsid w:val="001218EC"/>
    <w:rsid w:val="001552CD"/>
    <w:rsid w:val="001609A2"/>
    <w:rsid w:val="0017613E"/>
    <w:rsid w:val="00184F26"/>
    <w:rsid w:val="001A5370"/>
    <w:rsid w:val="001C0221"/>
    <w:rsid w:val="001F78FA"/>
    <w:rsid w:val="00217D8A"/>
    <w:rsid w:val="00234A27"/>
    <w:rsid w:val="00246255"/>
    <w:rsid w:val="00253B19"/>
    <w:rsid w:val="00270103"/>
    <w:rsid w:val="00273BDD"/>
    <w:rsid w:val="00282252"/>
    <w:rsid w:val="002951EE"/>
    <w:rsid w:val="002A0A1A"/>
    <w:rsid w:val="00307FC1"/>
    <w:rsid w:val="0037504B"/>
    <w:rsid w:val="003A5CB6"/>
    <w:rsid w:val="003B62DA"/>
    <w:rsid w:val="003C7EC7"/>
    <w:rsid w:val="003D615B"/>
    <w:rsid w:val="003F04CB"/>
    <w:rsid w:val="003F7BA0"/>
    <w:rsid w:val="0040087A"/>
    <w:rsid w:val="004477BF"/>
    <w:rsid w:val="00453260"/>
    <w:rsid w:val="004839F1"/>
    <w:rsid w:val="00485D2F"/>
    <w:rsid w:val="00506905"/>
    <w:rsid w:val="00550C96"/>
    <w:rsid w:val="00554719"/>
    <w:rsid w:val="00595601"/>
    <w:rsid w:val="005D15FC"/>
    <w:rsid w:val="006009E4"/>
    <w:rsid w:val="0061525E"/>
    <w:rsid w:val="006369D0"/>
    <w:rsid w:val="00640907"/>
    <w:rsid w:val="00653CD9"/>
    <w:rsid w:val="006811AD"/>
    <w:rsid w:val="00685897"/>
    <w:rsid w:val="006A327D"/>
    <w:rsid w:val="006B6F09"/>
    <w:rsid w:val="006C4206"/>
    <w:rsid w:val="006C6E85"/>
    <w:rsid w:val="006E1147"/>
    <w:rsid w:val="006E4C17"/>
    <w:rsid w:val="006F544F"/>
    <w:rsid w:val="0071790B"/>
    <w:rsid w:val="007271F1"/>
    <w:rsid w:val="00735279"/>
    <w:rsid w:val="00742E30"/>
    <w:rsid w:val="00745409"/>
    <w:rsid w:val="007612A5"/>
    <w:rsid w:val="00764D7D"/>
    <w:rsid w:val="0078490F"/>
    <w:rsid w:val="007F170E"/>
    <w:rsid w:val="00823C7B"/>
    <w:rsid w:val="0083542B"/>
    <w:rsid w:val="008415AF"/>
    <w:rsid w:val="00892263"/>
    <w:rsid w:val="008B06DC"/>
    <w:rsid w:val="008B5D0C"/>
    <w:rsid w:val="008C1A7B"/>
    <w:rsid w:val="00916EDF"/>
    <w:rsid w:val="00951F11"/>
    <w:rsid w:val="00956A2A"/>
    <w:rsid w:val="00965D40"/>
    <w:rsid w:val="009744DA"/>
    <w:rsid w:val="00985D90"/>
    <w:rsid w:val="009D6E46"/>
    <w:rsid w:val="009F6736"/>
    <w:rsid w:val="00A16241"/>
    <w:rsid w:val="00A425FF"/>
    <w:rsid w:val="00A55BDB"/>
    <w:rsid w:val="00A83FAE"/>
    <w:rsid w:val="00A87BDE"/>
    <w:rsid w:val="00AA6EF5"/>
    <w:rsid w:val="00AA70C1"/>
    <w:rsid w:val="00AC00D3"/>
    <w:rsid w:val="00AC4B18"/>
    <w:rsid w:val="00B562EE"/>
    <w:rsid w:val="00B659CF"/>
    <w:rsid w:val="00B75D89"/>
    <w:rsid w:val="00B864D6"/>
    <w:rsid w:val="00B8722E"/>
    <w:rsid w:val="00B916E2"/>
    <w:rsid w:val="00B9689A"/>
    <w:rsid w:val="00BA7F3A"/>
    <w:rsid w:val="00BB54E8"/>
    <w:rsid w:val="00C22884"/>
    <w:rsid w:val="00C258BF"/>
    <w:rsid w:val="00C71BBB"/>
    <w:rsid w:val="00C77B8F"/>
    <w:rsid w:val="00CB2C7D"/>
    <w:rsid w:val="00CB38FC"/>
    <w:rsid w:val="00CC4811"/>
    <w:rsid w:val="00CC7F93"/>
    <w:rsid w:val="00CE0B50"/>
    <w:rsid w:val="00D12BCF"/>
    <w:rsid w:val="00D247A1"/>
    <w:rsid w:val="00D24F35"/>
    <w:rsid w:val="00D455CD"/>
    <w:rsid w:val="00D737F7"/>
    <w:rsid w:val="00D816F6"/>
    <w:rsid w:val="00D96997"/>
    <w:rsid w:val="00DA3AE6"/>
    <w:rsid w:val="00DC21F9"/>
    <w:rsid w:val="00DD2A70"/>
    <w:rsid w:val="00DD7009"/>
    <w:rsid w:val="00E12A18"/>
    <w:rsid w:val="00E12CF4"/>
    <w:rsid w:val="00E174E5"/>
    <w:rsid w:val="00E25231"/>
    <w:rsid w:val="00E466BE"/>
    <w:rsid w:val="00E5656D"/>
    <w:rsid w:val="00E72957"/>
    <w:rsid w:val="00E751BF"/>
    <w:rsid w:val="00EC12C6"/>
    <w:rsid w:val="00EC5BFA"/>
    <w:rsid w:val="00F03277"/>
    <w:rsid w:val="00F24821"/>
    <w:rsid w:val="00F341CF"/>
    <w:rsid w:val="00F40CEA"/>
    <w:rsid w:val="00F73D2E"/>
    <w:rsid w:val="00FC0FE9"/>
    <w:rsid w:val="00FF0FA8"/>
    <w:rsid w:val="00FF5D23"/>
    <w:rsid w:val="03C70242"/>
    <w:rsid w:val="172C679C"/>
    <w:rsid w:val="1AAA3228"/>
    <w:rsid w:val="1B347C6A"/>
    <w:rsid w:val="34F40A3F"/>
    <w:rsid w:val="52BD380E"/>
    <w:rsid w:val="59534DDA"/>
    <w:rsid w:val="64F0178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5"/>
    <w:basedOn w:val="1"/>
    <w:next w:val="1"/>
    <w:link w:val="14"/>
    <w:qFormat/>
    <w:uiPriority w:val="0"/>
    <w:pPr>
      <w:widowControl/>
      <w:spacing w:before="100" w:beforeAutospacing="1" w:after="100" w:afterAutospacing="1"/>
      <w:jc w:val="left"/>
      <w:outlineLvl w:val="4"/>
    </w:pPr>
    <w:rPr>
      <w:rFonts w:ascii="宋体" w:hAnsi="宋体" w:eastAsia="宋体" w:cs="宋体"/>
      <w:b/>
      <w:bCs/>
      <w:kern w:val="0"/>
      <w:sz w:val="20"/>
      <w:szCs w:val="20"/>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3">
    <w:name w:val="Balloon Text"/>
    <w:basedOn w:val="1"/>
    <w:link w:val="16"/>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link w:val="17"/>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7">
    <w:name w:val="Normal (Web)"/>
    <w:basedOn w:val="1"/>
    <w:qFormat/>
    <w:uiPriority w:val="99"/>
    <w:pPr>
      <w:widowControl/>
      <w:spacing w:before="100" w:beforeAutospacing="1" w:after="100" w:afterAutospacing="1"/>
      <w:jc w:val="left"/>
    </w:pPr>
    <w:rPr>
      <w:rFonts w:ascii="Arial Unicode MS" w:hAnsi="Arial Unicode MS" w:eastAsia="宋体" w:cs="Arial Unicode MS"/>
      <w:kern w:val="0"/>
      <w:sz w:val="24"/>
      <w:szCs w:val="24"/>
    </w:rPr>
  </w:style>
  <w:style w:type="character" w:styleId="10">
    <w:name w:val="Hyperlink"/>
    <w:basedOn w:val="9"/>
    <w:unhideWhenUsed/>
    <w:qFormat/>
    <w:uiPriority w:val="99"/>
    <w:rPr>
      <w:color w:val="0000FF"/>
      <w:u w:val="single"/>
    </w:rPr>
  </w:style>
  <w:style w:type="paragraph" w:customStyle="1" w:styleId="11">
    <w:name w:val="List Paragraph"/>
    <w:basedOn w:val="1"/>
    <w:qFormat/>
    <w:uiPriority w:val="34"/>
    <w:pPr>
      <w:ind w:firstLine="420" w:firstLineChars="200"/>
    </w:pPr>
  </w:style>
  <w:style w:type="character" w:customStyle="1" w:styleId="12">
    <w:name w:val="页眉 Char"/>
    <w:basedOn w:val="9"/>
    <w:link w:val="5"/>
    <w:qFormat/>
    <w:uiPriority w:val="99"/>
    <w:rPr>
      <w:sz w:val="18"/>
      <w:szCs w:val="18"/>
    </w:rPr>
  </w:style>
  <w:style w:type="character" w:customStyle="1" w:styleId="13">
    <w:name w:val="页脚 Char"/>
    <w:basedOn w:val="9"/>
    <w:link w:val="4"/>
    <w:qFormat/>
    <w:uiPriority w:val="99"/>
    <w:rPr>
      <w:sz w:val="18"/>
      <w:szCs w:val="18"/>
    </w:rPr>
  </w:style>
  <w:style w:type="character" w:customStyle="1" w:styleId="14">
    <w:name w:val="标题 5 Char"/>
    <w:basedOn w:val="9"/>
    <w:link w:val="2"/>
    <w:qFormat/>
    <w:uiPriority w:val="0"/>
    <w:rPr>
      <w:rFonts w:ascii="宋体" w:hAnsi="宋体" w:eastAsia="宋体" w:cs="宋体"/>
      <w:b/>
      <w:bCs/>
      <w:kern w:val="0"/>
      <w:sz w:val="20"/>
      <w:szCs w:val="20"/>
    </w:rPr>
  </w:style>
  <w:style w:type="character" w:customStyle="1" w:styleId="15">
    <w:name w:val="apple-style-span"/>
    <w:basedOn w:val="9"/>
    <w:qFormat/>
    <w:uiPriority w:val="0"/>
  </w:style>
  <w:style w:type="character" w:customStyle="1" w:styleId="16">
    <w:name w:val="批注框文本 Char"/>
    <w:basedOn w:val="9"/>
    <w:link w:val="3"/>
    <w:semiHidden/>
    <w:qFormat/>
    <w:uiPriority w:val="99"/>
    <w:rPr>
      <w:sz w:val="18"/>
      <w:szCs w:val="18"/>
    </w:rPr>
  </w:style>
  <w:style w:type="character" w:customStyle="1" w:styleId="17">
    <w:name w:val="HTML 预设格式 Char"/>
    <w:basedOn w:val="9"/>
    <w:link w:val="6"/>
    <w:semiHidden/>
    <w:qFormat/>
    <w:uiPriority w:val="99"/>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Info spid="_x0000_s4098"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221FED-78AF-43AD-9F1B-49395E3E14A9}">
  <ds:schemaRefs/>
</ds:datastoreItem>
</file>

<file path=docProps/app.xml><?xml version="1.0" encoding="utf-8"?>
<Properties xmlns="http://schemas.openxmlformats.org/officeDocument/2006/extended-properties" xmlns:vt="http://schemas.openxmlformats.org/officeDocument/2006/docPropsVTypes">
  <Template>Normal</Template>
  <Pages>29</Pages>
  <Words>18832</Words>
  <Characters>19769</Characters>
  <Lines>170</Lines>
  <Paragraphs>47</Paragraphs>
  <TotalTime>2</TotalTime>
  <ScaleCrop>false</ScaleCrop>
  <LinksUpToDate>false</LinksUpToDate>
  <CharactersWithSpaces>21380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2016-05-06T03:46:00Z</dcterms:created>
  <dc:creator>he</dc:creator>
  <cp:lastModifiedBy>林鑫鑫</cp:lastModifiedBy>
  <cp:lastPrinted>2016-05-23T06:49:00Z</cp:lastPrinted>
  <dcterms:modified xsi:type="dcterms:W3CDTF">2021-01-15T08:33:53Z</dcterms:modified>
  <cp:revision>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